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9631" w14:textId="6FF76E74" w:rsidR="00877CB1" w:rsidRDefault="00964465">
      <w:r>
        <w:rPr>
          <w:noProof/>
        </w:rPr>
        <w:drawing>
          <wp:anchor distT="0" distB="0" distL="114300" distR="114300" simplePos="0" relativeHeight="251663360" behindDoc="1" locked="0" layoutInCell="1" allowOverlap="1" wp14:anchorId="429716BB" wp14:editId="3A894FDB">
            <wp:simplePos x="0" y="0"/>
            <wp:positionH relativeFrom="margin">
              <wp:align>left</wp:align>
            </wp:positionH>
            <wp:positionV relativeFrom="paragraph">
              <wp:posOffset>-40005</wp:posOffset>
            </wp:positionV>
            <wp:extent cx="3059344" cy="2040255"/>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9344" cy="2040255"/>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2DF8044D"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1BBA6D0F" w:rsidR="001E7E0A" w:rsidRDefault="001E7E0A" w:rsidP="001E7E0A"/>
        </w:tc>
        <w:tc>
          <w:tcPr>
            <w:tcW w:w="1724" w:type="dxa"/>
          </w:tcPr>
          <w:p w14:paraId="3264F87F" w14:textId="7FBD9144" w:rsidR="001E7E0A" w:rsidRDefault="001E7E0A" w:rsidP="001E7E0A">
            <w:pPr>
              <w:pStyle w:val="BusinessArea"/>
            </w:pPr>
          </w:p>
        </w:tc>
      </w:tr>
      <w:tr w:rsidR="001E7E0A" w14:paraId="01FCC4F5" w14:textId="77777777" w:rsidTr="001E7E0A">
        <w:trPr>
          <w:trHeight w:val="992"/>
        </w:trPr>
        <w:tc>
          <w:tcPr>
            <w:tcW w:w="7655" w:type="dxa"/>
          </w:tcPr>
          <w:p w14:paraId="557D5E23" w14:textId="4FA3BA44" w:rsidR="001E7E0A" w:rsidRDefault="001E7E0A" w:rsidP="00F4093A">
            <w:pPr>
              <w:pStyle w:val="Absenderadresse1"/>
            </w:pPr>
          </w:p>
        </w:tc>
        <w:tc>
          <w:tcPr>
            <w:tcW w:w="1724" w:type="dxa"/>
          </w:tcPr>
          <w:p w14:paraId="459152B6" w14:textId="65F162A8" w:rsidR="001E7E0A" w:rsidRPr="0090250B" w:rsidRDefault="00B4582D" w:rsidP="0090250B">
            <w:pPr>
              <w:pStyle w:val="Datumsangabe"/>
            </w:pPr>
            <w:r>
              <w:t>0</w:t>
            </w:r>
            <w:r w:rsidR="0061709E">
              <w:t>3</w:t>
            </w:r>
            <w:r w:rsidR="00803E0A">
              <w:t>|</w:t>
            </w:r>
            <w:r w:rsidR="00195F09">
              <w:t>0</w:t>
            </w:r>
            <w:r w:rsidR="00803E0A">
              <w:t>1|</w:t>
            </w:r>
            <w:r w:rsidR="00195F09">
              <w:t>202</w:t>
            </w:r>
            <w:r w:rsidR="0061709E">
              <w:t>4</w:t>
            </w:r>
          </w:p>
          <w:p w14:paraId="731EDC77" w14:textId="050C0239" w:rsidR="001E7E0A" w:rsidRPr="0087668E" w:rsidRDefault="001E7E0A" w:rsidP="00D25937">
            <w:pPr>
              <w:pStyle w:val="Seitenzahlangabe"/>
            </w:pPr>
          </w:p>
        </w:tc>
      </w:tr>
    </w:tbl>
    <w:p w14:paraId="7F91396D" w14:textId="01E4D6BA" w:rsidR="00877CB1" w:rsidRDefault="00877CB1" w:rsidP="0011307F">
      <w:pPr>
        <w:pStyle w:val="StandardWeb1"/>
        <w:spacing w:line="360" w:lineRule="auto"/>
        <w:jc w:val="both"/>
        <w:rPr>
          <w:rFonts w:ascii="TKTypeRegular" w:hAnsi="TKTypeRegular"/>
          <w:b/>
          <w:sz w:val="20"/>
          <w:szCs w:val="20"/>
        </w:rPr>
      </w:pPr>
    </w:p>
    <w:p w14:paraId="374FA36D" w14:textId="77777777" w:rsidR="00877CB1" w:rsidRDefault="00877CB1" w:rsidP="0011307F">
      <w:pPr>
        <w:pStyle w:val="StandardWeb1"/>
        <w:spacing w:line="360" w:lineRule="auto"/>
        <w:jc w:val="both"/>
        <w:rPr>
          <w:rFonts w:ascii="TKTypeRegular" w:hAnsi="TKTypeRegular"/>
          <w:b/>
          <w:sz w:val="20"/>
          <w:szCs w:val="20"/>
        </w:rPr>
      </w:pPr>
    </w:p>
    <w:p w14:paraId="511EB99A" w14:textId="77777777" w:rsidR="00877CB1" w:rsidRDefault="00877CB1" w:rsidP="0011307F">
      <w:pPr>
        <w:pStyle w:val="StandardWeb1"/>
        <w:spacing w:line="360" w:lineRule="auto"/>
        <w:jc w:val="both"/>
        <w:rPr>
          <w:rFonts w:ascii="TKTypeRegular" w:hAnsi="TKTypeRegular"/>
          <w:b/>
          <w:sz w:val="20"/>
          <w:szCs w:val="20"/>
        </w:rPr>
      </w:pPr>
    </w:p>
    <w:p w14:paraId="05F41AF1" w14:textId="7E22F82F" w:rsidR="000D0F42" w:rsidRPr="00615F0D" w:rsidRDefault="00615F0D" w:rsidP="00CB2FBA">
      <w:pPr>
        <w:pStyle w:val="StandardWeb1"/>
        <w:spacing w:line="360" w:lineRule="auto"/>
        <w:jc w:val="both"/>
        <w:rPr>
          <w:rFonts w:ascii="TKTypeRegular" w:hAnsi="TKTypeRegular"/>
          <w:sz w:val="20"/>
          <w:szCs w:val="20"/>
          <w:lang w:val="en-US"/>
        </w:rPr>
      </w:pPr>
      <w:r w:rsidRPr="00615F0D">
        <w:rPr>
          <w:rFonts w:ascii="TKTypeBold" w:hAnsi="TKTypeBold"/>
          <w:bCs/>
          <w:lang w:val="en-US"/>
        </w:rPr>
        <w:t xml:space="preserve">Dr. Arnd </w:t>
      </w:r>
      <w:proofErr w:type="spellStart"/>
      <w:r w:rsidRPr="00615F0D">
        <w:rPr>
          <w:rFonts w:ascii="TKTypeBold" w:hAnsi="TKTypeBold"/>
          <w:bCs/>
          <w:lang w:val="en-US"/>
        </w:rPr>
        <w:t>Köfler</w:t>
      </w:r>
      <w:proofErr w:type="spellEnd"/>
      <w:r w:rsidRPr="00615F0D">
        <w:rPr>
          <w:rFonts w:ascii="TKTypeBold" w:hAnsi="TKTypeBold"/>
          <w:bCs/>
          <w:lang w:val="en-US"/>
        </w:rPr>
        <w:t xml:space="preserve"> – Chief Technology Officer (CTO)</w:t>
      </w:r>
    </w:p>
    <w:p w14:paraId="4E5033D9" w14:textId="77777777" w:rsidR="00615F0D" w:rsidRPr="00803E0A" w:rsidRDefault="00615F0D" w:rsidP="000D0F42">
      <w:pPr>
        <w:pStyle w:val="StandardWeb1"/>
        <w:spacing w:line="360" w:lineRule="auto"/>
        <w:jc w:val="both"/>
        <w:rPr>
          <w:rFonts w:ascii="TKTypeRegular" w:hAnsi="TKTypeRegular"/>
          <w:sz w:val="20"/>
          <w:szCs w:val="20"/>
          <w:lang w:val="en-US"/>
        </w:rPr>
      </w:pPr>
    </w:p>
    <w:p w14:paraId="36F1B445" w14:textId="3E12BF3C" w:rsidR="00C25A83" w:rsidRDefault="00C25A83" w:rsidP="00C25A83">
      <w:pPr>
        <w:pStyle w:val="StandardWeb1"/>
        <w:spacing w:line="360" w:lineRule="auto"/>
        <w:jc w:val="both"/>
        <w:rPr>
          <w:rFonts w:ascii="TKTypeRegular" w:hAnsi="TKTypeRegular"/>
          <w:sz w:val="20"/>
          <w:szCs w:val="20"/>
          <w:lang w:val="en-US"/>
        </w:rPr>
      </w:pPr>
      <w:r w:rsidRPr="00C25A83">
        <w:rPr>
          <w:rFonts w:ascii="TKTypeRegular" w:hAnsi="TKTypeRegular"/>
          <w:sz w:val="20"/>
          <w:szCs w:val="20"/>
          <w:lang w:val="en-US"/>
        </w:rPr>
        <w:t xml:space="preserve">Dr. Arnd </w:t>
      </w:r>
      <w:proofErr w:type="spellStart"/>
      <w:r w:rsidRPr="00C25A83">
        <w:rPr>
          <w:rFonts w:ascii="TKTypeRegular" w:hAnsi="TKTypeRegular"/>
          <w:sz w:val="20"/>
          <w:szCs w:val="20"/>
          <w:lang w:val="en-US"/>
        </w:rPr>
        <w:t>Köfler</w:t>
      </w:r>
      <w:proofErr w:type="spellEnd"/>
      <w:r w:rsidRPr="00C25A83">
        <w:rPr>
          <w:rFonts w:ascii="TKTypeRegular" w:hAnsi="TKTypeRegular"/>
          <w:sz w:val="20"/>
          <w:szCs w:val="20"/>
          <w:lang w:val="en-US"/>
        </w:rPr>
        <w:t xml:space="preserve"> has been a member of the Executive Board of thyssenkrupp Steel Europe AG since 2017. Since May 1, 2022, he has been Chief </w:t>
      </w:r>
      <w:proofErr w:type="spellStart"/>
      <w:r w:rsidRPr="00C25A83">
        <w:rPr>
          <w:rFonts w:ascii="TKTypeRegular" w:hAnsi="TKTypeRegular"/>
          <w:sz w:val="20"/>
          <w:szCs w:val="20"/>
          <w:lang w:val="en-US"/>
        </w:rPr>
        <w:t>Technologie</w:t>
      </w:r>
      <w:proofErr w:type="spellEnd"/>
      <w:r w:rsidRPr="00C25A83">
        <w:rPr>
          <w:rFonts w:ascii="TKTypeRegular" w:hAnsi="TKTypeRegular"/>
          <w:sz w:val="20"/>
          <w:szCs w:val="20"/>
          <w:lang w:val="en-US"/>
        </w:rPr>
        <w:t xml:space="preserve"> Officer responsible for a newly formed integrated transformation directorate. It comprises all activities associated with the decarbonization of the steel production, research and development, as well as the implementation of the optimization of the production network adopted as part of the Strategy 20-30.</w:t>
      </w:r>
    </w:p>
    <w:p w14:paraId="703F3743" w14:textId="77777777" w:rsidR="00C25A83" w:rsidRPr="00C25A83" w:rsidRDefault="00C25A83" w:rsidP="00C25A83">
      <w:pPr>
        <w:pStyle w:val="StandardWeb1"/>
        <w:spacing w:line="360" w:lineRule="auto"/>
        <w:jc w:val="both"/>
        <w:rPr>
          <w:rFonts w:ascii="TKTypeRegular" w:hAnsi="TKTypeRegular"/>
          <w:sz w:val="20"/>
          <w:szCs w:val="20"/>
          <w:lang w:val="en-US"/>
        </w:rPr>
      </w:pPr>
    </w:p>
    <w:p w14:paraId="719D846B" w14:textId="4437F6B5" w:rsidR="00C25A83" w:rsidRDefault="00C25A83" w:rsidP="00C25A83">
      <w:pPr>
        <w:pStyle w:val="StandardWeb1"/>
        <w:spacing w:line="360" w:lineRule="auto"/>
        <w:jc w:val="both"/>
        <w:rPr>
          <w:rFonts w:ascii="TKTypeRegular" w:hAnsi="TKTypeRegular"/>
          <w:sz w:val="20"/>
          <w:szCs w:val="20"/>
          <w:lang w:val="en-US"/>
        </w:rPr>
      </w:pPr>
      <w:r w:rsidRPr="00C25A83">
        <w:rPr>
          <w:rFonts w:ascii="TKTypeRegular" w:hAnsi="TKTypeRegular"/>
          <w:sz w:val="20"/>
          <w:szCs w:val="20"/>
          <w:lang w:val="en-US"/>
        </w:rPr>
        <w:t xml:space="preserve">Dr. Arnd </w:t>
      </w:r>
      <w:proofErr w:type="spellStart"/>
      <w:r w:rsidRPr="00C25A83">
        <w:rPr>
          <w:rFonts w:ascii="TKTypeRegular" w:hAnsi="TKTypeRegular"/>
          <w:sz w:val="20"/>
          <w:szCs w:val="20"/>
          <w:lang w:val="en-US"/>
        </w:rPr>
        <w:t>Köfler</w:t>
      </w:r>
      <w:proofErr w:type="spellEnd"/>
      <w:r w:rsidRPr="00C25A83">
        <w:rPr>
          <w:rFonts w:ascii="TKTypeRegular" w:hAnsi="TKTypeRegular"/>
          <w:sz w:val="20"/>
          <w:szCs w:val="20"/>
          <w:lang w:val="en-US"/>
        </w:rPr>
        <w:t xml:space="preserve"> began his career in the hot metal department at </w:t>
      </w:r>
      <w:proofErr w:type="spellStart"/>
      <w:r w:rsidRPr="00C25A83">
        <w:rPr>
          <w:rFonts w:ascii="TKTypeRegular" w:hAnsi="TKTypeRegular"/>
          <w:sz w:val="20"/>
          <w:szCs w:val="20"/>
          <w:lang w:val="en-US"/>
        </w:rPr>
        <w:t>Hüttenwerke</w:t>
      </w:r>
      <w:proofErr w:type="spellEnd"/>
      <w:r w:rsidRPr="00C25A83">
        <w:rPr>
          <w:rFonts w:ascii="TKTypeRegular" w:hAnsi="TKTypeRegular"/>
          <w:sz w:val="20"/>
          <w:szCs w:val="20"/>
          <w:lang w:val="en-US"/>
        </w:rPr>
        <w:t xml:space="preserve"> Krupp Mannesmann GmbH (HKM) in 1994. He held various other positions at HKM until 2013, including that of head of burden preparation, head of continuous rounds casting, head of quality and order management and head of crude steel production. He began working for thyssenkrupp Steel Europe AG as head of steel production in 2013, and in January 2016 took over as head of rolling and coating at the </w:t>
      </w:r>
      <w:proofErr w:type="spellStart"/>
      <w:r w:rsidRPr="00C25A83">
        <w:rPr>
          <w:rFonts w:ascii="TKTypeRegular" w:hAnsi="TKTypeRegular"/>
          <w:sz w:val="20"/>
          <w:szCs w:val="20"/>
          <w:lang w:val="en-US"/>
        </w:rPr>
        <w:t>Beeckerwerth</w:t>
      </w:r>
      <w:proofErr w:type="spellEnd"/>
      <w:r w:rsidRPr="00C25A83">
        <w:rPr>
          <w:rFonts w:ascii="TKTypeRegular" w:hAnsi="TKTypeRegular"/>
          <w:sz w:val="20"/>
          <w:szCs w:val="20"/>
          <w:lang w:val="en-US"/>
        </w:rPr>
        <w:t xml:space="preserve"> site.</w:t>
      </w:r>
    </w:p>
    <w:p w14:paraId="320050DA" w14:textId="77777777" w:rsidR="00C25A83" w:rsidRPr="00C25A83" w:rsidRDefault="00C25A83" w:rsidP="00C25A83">
      <w:pPr>
        <w:pStyle w:val="StandardWeb1"/>
        <w:spacing w:line="360" w:lineRule="auto"/>
        <w:jc w:val="both"/>
        <w:rPr>
          <w:rFonts w:ascii="TKTypeRegular" w:hAnsi="TKTypeRegular"/>
          <w:sz w:val="20"/>
          <w:szCs w:val="20"/>
          <w:lang w:val="en-US"/>
        </w:rPr>
      </w:pPr>
    </w:p>
    <w:p w14:paraId="10D60EA3" w14:textId="42EDF668" w:rsidR="008C1802" w:rsidRPr="00803E0A" w:rsidRDefault="00C25A83" w:rsidP="00C25A83">
      <w:pPr>
        <w:pStyle w:val="StandardWeb1"/>
        <w:spacing w:line="360" w:lineRule="auto"/>
        <w:jc w:val="both"/>
        <w:rPr>
          <w:rFonts w:ascii="TKTypeRegular" w:hAnsi="TKTypeRegular"/>
          <w:sz w:val="20"/>
          <w:szCs w:val="20"/>
          <w:lang w:val="en-US"/>
        </w:rPr>
      </w:pPr>
      <w:r w:rsidRPr="00C25A83">
        <w:rPr>
          <w:rFonts w:ascii="TKTypeRegular" w:hAnsi="TKTypeRegular"/>
          <w:sz w:val="20"/>
          <w:szCs w:val="20"/>
          <w:lang w:val="en-US"/>
        </w:rPr>
        <w:t xml:space="preserve">Dr. Arnd </w:t>
      </w:r>
      <w:proofErr w:type="spellStart"/>
      <w:r w:rsidRPr="00C25A83">
        <w:rPr>
          <w:rFonts w:ascii="TKTypeRegular" w:hAnsi="TKTypeRegular"/>
          <w:sz w:val="20"/>
          <w:szCs w:val="20"/>
          <w:lang w:val="en-US"/>
        </w:rPr>
        <w:t>Köfler</w:t>
      </w:r>
      <w:proofErr w:type="spellEnd"/>
      <w:r w:rsidRPr="00C25A83">
        <w:rPr>
          <w:rFonts w:ascii="TKTypeRegular" w:hAnsi="TKTypeRegular"/>
          <w:sz w:val="20"/>
          <w:szCs w:val="20"/>
          <w:lang w:val="en-US"/>
        </w:rPr>
        <w:t>, born 1967, studied mechanical engineering at Ruhr-University Bochum before gaining a PhD in metallurgy at RWTH Aachen University in 1999.</w:t>
      </w:r>
    </w:p>
    <w:sectPr w:rsidR="008C1802" w:rsidRPr="00803E0A" w:rsidSect="003B516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3492" w14:textId="77777777" w:rsidR="0032625C" w:rsidRDefault="0032625C" w:rsidP="005B5ABA">
      <w:pPr>
        <w:spacing w:line="240" w:lineRule="auto"/>
      </w:pPr>
      <w:r>
        <w:separator/>
      </w:r>
    </w:p>
  </w:endnote>
  <w:endnote w:type="continuationSeparator" w:id="0">
    <w:p w14:paraId="359E3E36" w14:textId="77777777" w:rsidR="0032625C" w:rsidRDefault="0032625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2907" w14:textId="77777777" w:rsidR="0061709E" w:rsidRDefault="006170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078" w14:textId="4DD63669" w:rsidR="00AF75F1" w:rsidRDefault="00803E0A">
    <w:pPr>
      <w:pStyle w:val="Fuzeile"/>
    </w:pPr>
    <w:r>
      <w:rPr>
        <w:noProof/>
        <w:lang w:eastAsia="de-DE"/>
      </w:rPr>
      <mc:AlternateContent>
        <mc:Choice Requires="wps">
          <w:drawing>
            <wp:anchor distT="180340" distB="0" distL="114300" distR="114300" simplePos="0" relativeHeight="251681792" behindDoc="0" locked="0" layoutInCell="1" allowOverlap="1" wp14:anchorId="2DF242F8" wp14:editId="4200025B">
              <wp:simplePos x="0" y="0"/>
              <wp:positionH relativeFrom="margin">
                <wp:posOffset>0</wp:posOffset>
              </wp:positionH>
              <wp:positionV relativeFrom="page">
                <wp:posOffset>9520555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2BFA55" w14:textId="77777777" w:rsidR="00803E0A" w:rsidRPr="00593761" w:rsidRDefault="00803E0A" w:rsidP="00803E0A">
                          <w:pPr>
                            <w:pStyle w:val="Fuzeile"/>
                          </w:pPr>
                          <w:r>
                            <w:t xml:space="preserve">thyssenkrupp </w:t>
                          </w:r>
                          <w:r w:rsidRPr="00593761">
                            <w:rPr>
                              <w:szCs w:val="14"/>
                            </w:rPr>
                            <w:t>Steel Europe AG, Kaiser-Wilhelm-</w:t>
                          </w:r>
                          <w:proofErr w:type="spellStart"/>
                          <w:r w:rsidRPr="00593761">
                            <w:rPr>
                              <w:szCs w:val="14"/>
                            </w:rPr>
                            <w:t>Strasse</w:t>
                          </w:r>
                          <w:proofErr w:type="spellEnd"/>
                          <w:r w:rsidRPr="00593761">
                            <w:rPr>
                              <w:szCs w:val="14"/>
                            </w:rPr>
                            <w:t xml:space="preserve"> 100, 47166 Duisburg, P.O. Box, 47161 Duisburg, Germany</w:t>
                          </w:r>
                        </w:p>
                        <w:p w14:paraId="522F60ED" w14:textId="77777777" w:rsidR="00803E0A" w:rsidRPr="00696CE9" w:rsidRDefault="00803E0A" w:rsidP="00803E0A">
                          <w:pPr>
                            <w:pStyle w:val="Fuzeile"/>
                            <w:rPr>
                              <w:lang w:val="en-US"/>
                            </w:rPr>
                          </w:pPr>
                          <w:r w:rsidRPr="00696CE9">
                            <w:rPr>
                              <w:lang w:val="en-US"/>
                            </w:rPr>
                            <w:t xml:space="preserve">T: +49 203 52-0, F: +49 203 52-25102, info.steel@thyssenkrupp.com, </w:t>
                          </w:r>
                          <w:r w:rsidRPr="00696CE9">
                            <w:rPr>
                              <w:szCs w:val="14"/>
                              <w:lang w:val="en-US"/>
                            </w:rPr>
                            <w:t>www.thyssenkrupp-steel.com</w:t>
                          </w:r>
                        </w:p>
                        <w:p w14:paraId="7EA639F6" w14:textId="77777777" w:rsidR="00803E0A" w:rsidRPr="00010DE5" w:rsidRDefault="00803E0A" w:rsidP="00803E0A">
                          <w:pPr>
                            <w:pStyle w:val="Fuzeile"/>
                            <w:tabs>
                              <w:tab w:val="left" w:pos="4082"/>
                            </w:tabs>
                            <w:spacing w:line="200" w:lineRule="exact"/>
                            <w:rPr>
                              <w:szCs w:val="14"/>
                              <w:lang w:val="en-US"/>
                            </w:rPr>
                          </w:pPr>
                          <w:r>
                            <w:rPr>
                              <w:szCs w:val="14"/>
                              <w:lang w:val="en-US"/>
                            </w:rPr>
                            <w:t xml:space="preserve">Chairman of the Supervisory Board: </w:t>
                          </w:r>
                          <w:proofErr w:type="spellStart"/>
                          <w:r w:rsidRPr="00010DE5">
                            <w:rPr>
                              <w:lang w:val="en-US"/>
                            </w:rPr>
                            <w:t>Sigmar</w:t>
                          </w:r>
                          <w:proofErr w:type="spellEnd"/>
                          <w:r w:rsidRPr="00010DE5">
                            <w:rPr>
                              <w:lang w:val="en-US"/>
                            </w:rPr>
                            <w:t xml:space="preserve"> Gabriel</w:t>
                          </w:r>
                        </w:p>
                        <w:p w14:paraId="4A0A98B7" w14:textId="23308A9E" w:rsidR="00803E0A" w:rsidRPr="00010DE5" w:rsidRDefault="00803E0A" w:rsidP="00803E0A">
                          <w:pPr>
                            <w:pStyle w:val="Fuzeile"/>
                            <w:rPr>
                              <w:rFonts w:ascii="TKTypeRegular" w:hAnsi="TKTypeRegular"/>
                              <w:color w:val="000000"/>
                              <w:szCs w:val="14"/>
                              <w:lang w:val="en-US"/>
                            </w:rPr>
                          </w:pPr>
                          <w:r w:rsidRPr="00010DE5">
                            <w:rPr>
                              <w:szCs w:val="14"/>
                              <w:lang w:val="en-US"/>
                            </w:rPr>
                            <w:t>Executive Board:</w:t>
                          </w:r>
                          <w:r w:rsidRPr="00010DE5">
                            <w:rPr>
                              <w:rFonts w:ascii="TKTypeRegular" w:hAnsi="TKTypeRegular"/>
                              <w:color w:val="000000"/>
                              <w:szCs w:val="14"/>
                              <w:lang w:val="en-US"/>
                            </w:rPr>
                            <w:t xml:space="preserve"> Bernhard Osburg, Chief Executive; Dr.-Ing. </w:t>
                          </w:r>
                          <w:r w:rsidRPr="0061709E">
                            <w:rPr>
                              <w:rFonts w:ascii="TKTypeRegular" w:hAnsi="TKTypeRegular"/>
                              <w:color w:val="000000"/>
                              <w:szCs w:val="14"/>
                              <w:lang w:val="en-US"/>
                            </w:rPr>
                            <w:t xml:space="preserve">Heike Denecke-Arnold, </w:t>
                          </w:r>
                          <w:r w:rsidR="0061709E" w:rsidRPr="0061709E">
                            <w:rPr>
                              <w:rFonts w:ascii="TKTypeRegular" w:hAnsi="TKTypeRegular"/>
                              <w:color w:val="000000"/>
                              <w:szCs w:val="14"/>
                              <w:lang w:val="en-US"/>
                            </w:rPr>
                            <w:t xml:space="preserve">Philipp </w:t>
                          </w:r>
                          <w:r w:rsidR="0061709E">
                            <w:rPr>
                              <w:rFonts w:ascii="TKTypeRegular" w:hAnsi="TKTypeRegular"/>
                              <w:color w:val="000000"/>
                              <w:szCs w:val="14"/>
                              <w:lang w:val="en-US"/>
                            </w:rPr>
                            <w:t>Conze</w:t>
                          </w:r>
                          <w:r w:rsidRPr="0061709E">
                            <w:rPr>
                              <w:rFonts w:ascii="TKTypeRegular" w:hAnsi="TKTypeRegular"/>
                              <w:color w:val="000000"/>
                              <w:szCs w:val="14"/>
                              <w:lang w:val="en-US"/>
                            </w:rPr>
                            <w:t xml:space="preserve">, Markus </w:t>
                          </w:r>
                          <w:proofErr w:type="spellStart"/>
                          <w:r w:rsidRPr="0061709E">
                            <w:rPr>
                              <w:rFonts w:ascii="TKTypeRegular" w:hAnsi="TKTypeRegular"/>
                              <w:color w:val="000000"/>
                              <w:szCs w:val="14"/>
                              <w:lang w:val="en-US"/>
                            </w:rPr>
                            <w:t>Grolms</w:t>
                          </w:r>
                          <w:proofErr w:type="spellEnd"/>
                          <w:r w:rsidRPr="0061709E">
                            <w:rPr>
                              <w:rFonts w:ascii="TKTypeRegular" w:hAnsi="TKTypeRegular"/>
                              <w:color w:val="000000"/>
                              <w:szCs w:val="14"/>
                              <w:lang w:val="en-US"/>
                            </w:rPr>
                            <w:t xml:space="preserve">, Dr.-Ing. </w:t>
                          </w:r>
                          <w:r w:rsidRPr="00010DE5">
                            <w:rPr>
                              <w:rFonts w:ascii="TKTypeRegular" w:hAnsi="TKTypeRegular"/>
                              <w:color w:val="000000"/>
                              <w:szCs w:val="14"/>
                              <w:lang w:val="en-US"/>
                            </w:rPr>
                            <w:t xml:space="preserve">Arnd </w:t>
                          </w:r>
                          <w:proofErr w:type="spellStart"/>
                          <w:r w:rsidRPr="00010DE5">
                            <w:rPr>
                              <w:rFonts w:ascii="TKTypeRegular" w:hAnsi="TKTypeRegular"/>
                              <w:color w:val="000000"/>
                              <w:szCs w:val="14"/>
                              <w:lang w:val="en-US"/>
                            </w:rPr>
                            <w:t>Köfler</w:t>
                          </w:r>
                          <w:proofErr w:type="spellEnd"/>
                        </w:p>
                        <w:p w14:paraId="1391722F" w14:textId="77777777" w:rsidR="00803E0A" w:rsidRPr="00010DE5" w:rsidRDefault="00803E0A" w:rsidP="00803E0A">
                          <w:pPr>
                            <w:pStyle w:val="Fuzeile"/>
                            <w:rPr>
                              <w:lang w:val="en-US"/>
                            </w:rPr>
                          </w:pPr>
                          <w:r w:rsidRPr="00010DE5">
                            <w:rPr>
                              <w:lang w:val="en-US"/>
                            </w:rPr>
                            <w:t xml:space="preserve">Registered office: Duisburg, Court of register: Duisburg HR B 9326, </w:t>
                          </w:r>
                          <w:proofErr w:type="spellStart"/>
                          <w:r w:rsidRPr="00010DE5">
                            <w:rPr>
                              <w:lang w:val="en-US"/>
                            </w:rPr>
                            <w:t>USt-IDNr</w:t>
                          </w:r>
                          <w:proofErr w:type="spellEnd"/>
                          <w:r w:rsidRPr="00010DE5">
                            <w:rPr>
                              <w:lang w:val="en-US"/>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242F8" id="Rechteck 5" o:spid="_x0000_s1028" style="position:absolute;left:0;text-align:left;margin-left:0;margin-top:749.65pt;width:510.25pt;height:58.65pt;z-index:251681792;visibility:visible;mso-wrap-style:square;mso-width-percent:0;mso-height-percent:0;mso-wrap-distance-left:9pt;mso-wrap-distance-top:14.2pt;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" filled="f" stroked="f" strokeweight="1pt">
              <v:textbox inset="0,0,0,0">
                <w:txbxContent>
                  <w:p w14:paraId="202BFA55" w14:textId="77777777" w:rsidR="00803E0A" w:rsidRPr="00593761" w:rsidRDefault="00803E0A" w:rsidP="00803E0A">
                    <w:pPr>
                      <w:pStyle w:val="Fuzeile"/>
                    </w:pPr>
                    <w:r>
                      <w:t xml:space="preserve">thyssenkrupp </w:t>
                    </w:r>
                    <w:r w:rsidRPr="00593761">
                      <w:rPr>
                        <w:szCs w:val="14"/>
                      </w:rPr>
                      <w:t>Steel Europe AG, Kaiser-Wilhelm-</w:t>
                    </w:r>
                    <w:proofErr w:type="spellStart"/>
                    <w:r w:rsidRPr="00593761">
                      <w:rPr>
                        <w:szCs w:val="14"/>
                      </w:rPr>
                      <w:t>Strasse</w:t>
                    </w:r>
                    <w:proofErr w:type="spellEnd"/>
                    <w:r w:rsidRPr="00593761">
                      <w:rPr>
                        <w:szCs w:val="14"/>
                      </w:rPr>
                      <w:t xml:space="preserve"> 100, 47166 Duisburg, P.O. Box, 47161 Duisburg, Germany</w:t>
                    </w:r>
                  </w:p>
                  <w:p w14:paraId="522F60ED" w14:textId="77777777" w:rsidR="00803E0A" w:rsidRPr="00696CE9" w:rsidRDefault="00803E0A" w:rsidP="00803E0A">
                    <w:pPr>
                      <w:pStyle w:val="Fuzeile"/>
                      <w:rPr>
                        <w:lang w:val="en-US"/>
                      </w:rPr>
                    </w:pPr>
                    <w:r w:rsidRPr="00696CE9">
                      <w:rPr>
                        <w:lang w:val="en-US"/>
                      </w:rPr>
                      <w:t xml:space="preserve">T: +49 203 52-0, F: +49 203 52-25102, info.steel@thyssenkrupp.com, </w:t>
                    </w:r>
                    <w:r w:rsidRPr="00696CE9">
                      <w:rPr>
                        <w:szCs w:val="14"/>
                        <w:lang w:val="en-US"/>
                      </w:rPr>
                      <w:t>www.thyssenkrupp-steel.com</w:t>
                    </w:r>
                  </w:p>
                  <w:p w14:paraId="7EA639F6" w14:textId="77777777" w:rsidR="00803E0A" w:rsidRPr="00010DE5" w:rsidRDefault="00803E0A" w:rsidP="00803E0A">
                    <w:pPr>
                      <w:pStyle w:val="Fuzeile"/>
                      <w:tabs>
                        <w:tab w:val="left" w:pos="4082"/>
                      </w:tabs>
                      <w:spacing w:line="200" w:lineRule="exact"/>
                      <w:rPr>
                        <w:szCs w:val="14"/>
                        <w:lang w:val="en-US"/>
                      </w:rPr>
                    </w:pPr>
                    <w:r>
                      <w:rPr>
                        <w:szCs w:val="14"/>
                        <w:lang w:val="en-US"/>
                      </w:rPr>
                      <w:t xml:space="preserve">Chairman of the Supervisory Board: </w:t>
                    </w:r>
                    <w:proofErr w:type="spellStart"/>
                    <w:r w:rsidRPr="00010DE5">
                      <w:rPr>
                        <w:lang w:val="en-US"/>
                      </w:rPr>
                      <w:t>Sigmar</w:t>
                    </w:r>
                    <w:proofErr w:type="spellEnd"/>
                    <w:r w:rsidRPr="00010DE5">
                      <w:rPr>
                        <w:lang w:val="en-US"/>
                      </w:rPr>
                      <w:t xml:space="preserve"> Gabriel</w:t>
                    </w:r>
                  </w:p>
                  <w:p w14:paraId="4A0A98B7" w14:textId="23308A9E" w:rsidR="00803E0A" w:rsidRPr="00010DE5" w:rsidRDefault="00803E0A" w:rsidP="00803E0A">
                    <w:pPr>
                      <w:pStyle w:val="Fuzeile"/>
                      <w:rPr>
                        <w:rFonts w:ascii="TKTypeRegular" w:hAnsi="TKTypeRegular"/>
                        <w:color w:val="000000"/>
                        <w:szCs w:val="14"/>
                        <w:lang w:val="en-US"/>
                      </w:rPr>
                    </w:pPr>
                    <w:r w:rsidRPr="00010DE5">
                      <w:rPr>
                        <w:szCs w:val="14"/>
                        <w:lang w:val="en-US"/>
                      </w:rPr>
                      <w:t>Executive Board:</w:t>
                    </w:r>
                    <w:r w:rsidRPr="00010DE5">
                      <w:rPr>
                        <w:rFonts w:ascii="TKTypeRegular" w:hAnsi="TKTypeRegular"/>
                        <w:color w:val="000000"/>
                        <w:szCs w:val="14"/>
                        <w:lang w:val="en-US"/>
                      </w:rPr>
                      <w:t xml:space="preserve"> Bernhard Osburg, Chief Executive; Dr.-Ing. </w:t>
                    </w:r>
                    <w:r w:rsidRPr="0061709E">
                      <w:rPr>
                        <w:rFonts w:ascii="TKTypeRegular" w:hAnsi="TKTypeRegular"/>
                        <w:color w:val="000000"/>
                        <w:szCs w:val="14"/>
                        <w:lang w:val="en-US"/>
                      </w:rPr>
                      <w:t xml:space="preserve">Heike Denecke-Arnold, </w:t>
                    </w:r>
                    <w:r w:rsidR="0061709E" w:rsidRPr="0061709E">
                      <w:rPr>
                        <w:rFonts w:ascii="TKTypeRegular" w:hAnsi="TKTypeRegular"/>
                        <w:color w:val="000000"/>
                        <w:szCs w:val="14"/>
                        <w:lang w:val="en-US"/>
                      </w:rPr>
                      <w:t xml:space="preserve">Philipp </w:t>
                    </w:r>
                    <w:r w:rsidR="0061709E">
                      <w:rPr>
                        <w:rFonts w:ascii="TKTypeRegular" w:hAnsi="TKTypeRegular"/>
                        <w:color w:val="000000"/>
                        <w:szCs w:val="14"/>
                        <w:lang w:val="en-US"/>
                      </w:rPr>
                      <w:t>Conze</w:t>
                    </w:r>
                    <w:r w:rsidRPr="0061709E">
                      <w:rPr>
                        <w:rFonts w:ascii="TKTypeRegular" w:hAnsi="TKTypeRegular"/>
                        <w:color w:val="000000"/>
                        <w:szCs w:val="14"/>
                        <w:lang w:val="en-US"/>
                      </w:rPr>
                      <w:t xml:space="preserve">, Markus </w:t>
                    </w:r>
                    <w:proofErr w:type="spellStart"/>
                    <w:r w:rsidRPr="0061709E">
                      <w:rPr>
                        <w:rFonts w:ascii="TKTypeRegular" w:hAnsi="TKTypeRegular"/>
                        <w:color w:val="000000"/>
                        <w:szCs w:val="14"/>
                        <w:lang w:val="en-US"/>
                      </w:rPr>
                      <w:t>Grolms</w:t>
                    </w:r>
                    <w:proofErr w:type="spellEnd"/>
                    <w:r w:rsidRPr="0061709E">
                      <w:rPr>
                        <w:rFonts w:ascii="TKTypeRegular" w:hAnsi="TKTypeRegular"/>
                        <w:color w:val="000000"/>
                        <w:szCs w:val="14"/>
                        <w:lang w:val="en-US"/>
                      </w:rPr>
                      <w:t xml:space="preserve">, Dr.-Ing. </w:t>
                    </w:r>
                    <w:r w:rsidRPr="00010DE5">
                      <w:rPr>
                        <w:rFonts w:ascii="TKTypeRegular" w:hAnsi="TKTypeRegular"/>
                        <w:color w:val="000000"/>
                        <w:szCs w:val="14"/>
                        <w:lang w:val="en-US"/>
                      </w:rPr>
                      <w:t xml:space="preserve">Arnd </w:t>
                    </w:r>
                    <w:proofErr w:type="spellStart"/>
                    <w:r w:rsidRPr="00010DE5">
                      <w:rPr>
                        <w:rFonts w:ascii="TKTypeRegular" w:hAnsi="TKTypeRegular"/>
                        <w:color w:val="000000"/>
                        <w:szCs w:val="14"/>
                        <w:lang w:val="en-US"/>
                      </w:rPr>
                      <w:t>Köfler</w:t>
                    </w:r>
                    <w:proofErr w:type="spellEnd"/>
                  </w:p>
                  <w:p w14:paraId="1391722F" w14:textId="77777777" w:rsidR="00803E0A" w:rsidRPr="00010DE5" w:rsidRDefault="00803E0A" w:rsidP="00803E0A">
                    <w:pPr>
                      <w:pStyle w:val="Fuzeile"/>
                      <w:rPr>
                        <w:lang w:val="en-US"/>
                      </w:rPr>
                    </w:pPr>
                    <w:r w:rsidRPr="00010DE5">
                      <w:rPr>
                        <w:lang w:val="en-US"/>
                      </w:rPr>
                      <w:t xml:space="preserve">Registered office: Duisburg, Court of register: Duisburg HR B 9326, </w:t>
                    </w:r>
                    <w:proofErr w:type="spellStart"/>
                    <w:r w:rsidRPr="00010DE5">
                      <w:rPr>
                        <w:lang w:val="en-US"/>
                      </w:rPr>
                      <w:t>USt-IDNr</w:t>
                    </w:r>
                    <w:proofErr w:type="spellEnd"/>
                    <w:r w:rsidRPr="00010DE5">
                      <w:rPr>
                        <w:lang w:val="en-US"/>
                      </w:rPr>
                      <w:t>: DE 812 178 585</w:t>
                    </w:r>
                  </w:p>
                </w:txbxContent>
              </v:textbox>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9E1D" w14:textId="77777777" w:rsidR="0032625C" w:rsidRDefault="0032625C" w:rsidP="005B5ABA">
      <w:pPr>
        <w:spacing w:line="240" w:lineRule="auto"/>
      </w:pPr>
      <w:r>
        <w:separator/>
      </w:r>
    </w:p>
  </w:footnote>
  <w:footnote w:type="continuationSeparator" w:id="0">
    <w:p w14:paraId="59888026" w14:textId="77777777" w:rsidR="0032625C" w:rsidRDefault="0032625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5073" w14:textId="77777777" w:rsidR="0061709E" w:rsidRDefault="006170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433AC965" w:rsidR="00E67FF9" w:rsidRPr="001E7E0A" w:rsidRDefault="00000000" w:rsidP="001E7E0A">
                          <w:pPr>
                            <w:pStyle w:val="Datumsangabe"/>
                          </w:pPr>
                          <w:r>
                            <w:fldChar w:fldCharType="begin"/>
                          </w:r>
                          <w:r>
                            <w:instrText xml:space="preserve"> STYLEREF  Datumsangabe  \* MERGEFORMAT </w:instrText>
                          </w:r>
                          <w:r>
                            <w:fldChar w:fldCharType="separate"/>
                          </w:r>
                          <w:r w:rsidR="0061709E">
                            <w:rPr>
                              <w:noProof/>
                            </w:rPr>
                            <w:t>03|01|2024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E6EA65" w14:textId="433AC965" w:rsidR="00E67FF9" w:rsidRPr="001E7E0A" w:rsidRDefault="00000000" w:rsidP="001E7E0A">
                    <w:pPr>
                      <w:pStyle w:val="Datumsangabe"/>
                    </w:pPr>
                    <w:r>
                      <w:fldChar w:fldCharType="begin"/>
                    </w:r>
                    <w:r>
                      <w:instrText xml:space="preserve"> STYLEREF  Datumsangabe  \* MERGEFORMAT </w:instrText>
                    </w:r>
                    <w:r>
                      <w:fldChar w:fldCharType="separate"/>
                    </w:r>
                    <w:r w:rsidR="0061709E">
                      <w:rPr>
                        <w:noProof/>
                      </w:rPr>
                      <w:t>03|01|2024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B07" w14:textId="15279502"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03E0A">
      <w:t>Career</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pt;height:4.4pt" o:bullet="t">
        <v:imagedata r:id="rId1" o:title="Bullet_blau_RGB_klein"/>
      </v:shape>
    </w:pict>
  </w:numPicBullet>
  <w:numPicBullet w:numPicBulletId="1">
    <w:pict>
      <v:shape id="_x0000_i1031"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3243866">
    <w:abstractNumId w:val="16"/>
  </w:num>
  <w:num w:numId="2" w16cid:durableId="1454638681">
    <w:abstractNumId w:val="16"/>
  </w:num>
  <w:num w:numId="3" w16cid:durableId="767846600">
    <w:abstractNumId w:val="16"/>
  </w:num>
  <w:num w:numId="4" w16cid:durableId="681668099">
    <w:abstractNumId w:val="6"/>
  </w:num>
  <w:num w:numId="5" w16cid:durableId="705251035">
    <w:abstractNumId w:val="11"/>
  </w:num>
  <w:num w:numId="6" w16cid:durableId="2017727090">
    <w:abstractNumId w:val="6"/>
  </w:num>
  <w:num w:numId="7" w16cid:durableId="1896353837">
    <w:abstractNumId w:val="11"/>
  </w:num>
  <w:num w:numId="8" w16cid:durableId="1953130525">
    <w:abstractNumId w:val="12"/>
  </w:num>
  <w:num w:numId="9" w16cid:durableId="1187984419">
    <w:abstractNumId w:val="11"/>
  </w:num>
  <w:num w:numId="10" w16cid:durableId="1546062573">
    <w:abstractNumId w:val="11"/>
  </w:num>
  <w:num w:numId="11" w16cid:durableId="1347248444">
    <w:abstractNumId w:val="17"/>
  </w:num>
  <w:num w:numId="12" w16cid:durableId="810252874">
    <w:abstractNumId w:val="17"/>
  </w:num>
  <w:num w:numId="13" w16cid:durableId="1015498572">
    <w:abstractNumId w:val="17"/>
  </w:num>
  <w:num w:numId="14" w16cid:durableId="466320103">
    <w:abstractNumId w:val="1"/>
  </w:num>
  <w:num w:numId="15" w16cid:durableId="377436122">
    <w:abstractNumId w:val="2"/>
  </w:num>
  <w:num w:numId="16" w16cid:durableId="552040225">
    <w:abstractNumId w:val="3"/>
  </w:num>
  <w:num w:numId="17" w16cid:durableId="1096053876">
    <w:abstractNumId w:val="7"/>
  </w:num>
  <w:num w:numId="18" w16cid:durableId="1556577658">
    <w:abstractNumId w:val="15"/>
  </w:num>
  <w:num w:numId="19" w16cid:durableId="1524048273">
    <w:abstractNumId w:val="14"/>
  </w:num>
  <w:num w:numId="20" w16cid:durableId="2114741545">
    <w:abstractNumId w:val="9"/>
  </w:num>
  <w:num w:numId="21" w16cid:durableId="797382077">
    <w:abstractNumId w:val="5"/>
  </w:num>
  <w:num w:numId="22" w16cid:durableId="1184981340">
    <w:abstractNumId w:val="0"/>
  </w:num>
  <w:num w:numId="23" w16cid:durableId="1873346584">
    <w:abstractNumId w:val="8"/>
  </w:num>
  <w:num w:numId="24" w16cid:durableId="865213779">
    <w:abstractNumId w:val="4"/>
  </w:num>
  <w:num w:numId="25" w16cid:durableId="752169085">
    <w:abstractNumId w:val="10"/>
  </w:num>
  <w:num w:numId="26" w16cid:durableId="997533588">
    <w:abstractNumId w:val="13"/>
  </w:num>
  <w:num w:numId="27" w16cid:durableId="4328234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0CB3"/>
    <w:rsid w:val="00097807"/>
    <w:rsid w:val="000A3C08"/>
    <w:rsid w:val="000A40CF"/>
    <w:rsid w:val="000B07A1"/>
    <w:rsid w:val="000B52EB"/>
    <w:rsid w:val="000B6A80"/>
    <w:rsid w:val="000D0F42"/>
    <w:rsid w:val="000D312E"/>
    <w:rsid w:val="000D4D6C"/>
    <w:rsid w:val="000D5867"/>
    <w:rsid w:val="000E362E"/>
    <w:rsid w:val="000E478B"/>
    <w:rsid w:val="000F62A0"/>
    <w:rsid w:val="000F68A0"/>
    <w:rsid w:val="000F6EB5"/>
    <w:rsid w:val="00102C50"/>
    <w:rsid w:val="001074CC"/>
    <w:rsid w:val="0011307F"/>
    <w:rsid w:val="00117CBF"/>
    <w:rsid w:val="001306E1"/>
    <w:rsid w:val="001364F9"/>
    <w:rsid w:val="00137A1B"/>
    <w:rsid w:val="00142A34"/>
    <w:rsid w:val="0014474F"/>
    <w:rsid w:val="001451D3"/>
    <w:rsid w:val="00146600"/>
    <w:rsid w:val="001553C0"/>
    <w:rsid w:val="00162A87"/>
    <w:rsid w:val="00164E40"/>
    <w:rsid w:val="00165354"/>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B63A5"/>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2D57"/>
    <w:rsid w:val="00243C72"/>
    <w:rsid w:val="0024412C"/>
    <w:rsid w:val="0024653B"/>
    <w:rsid w:val="00252404"/>
    <w:rsid w:val="0025786F"/>
    <w:rsid w:val="00265BD0"/>
    <w:rsid w:val="00265E95"/>
    <w:rsid w:val="00266FFA"/>
    <w:rsid w:val="0027009A"/>
    <w:rsid w:val="00275D79"/>
    <w:rsid w:val="00277B27"/>
    <w:rsid w:val="00280FA6"/>
    <w:rsid w:val="00285124"/>
    <w:rsid w:val="00296640"/>
    <w:rsid w:val="00297160"/>
    <w:rsid w:val="00297DC4"/>
    <w:rsid w:val="002A3709"/>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521A"/>
    <w:rsid w:val="003255C5"/>
    <w:rsid w:val="0032625C"/>
    <w:rsid w:val="00327CA2"/>
    <w:rsid w:val="00330565"/>
    <w:rsid w:val="003312D4"/>
    <w:rsid w:val="0033504E"/>
    <w:rsid w:val="00335CE9"/>
    <w:rsid w:val="00336B9D"/>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168C"/>
    <w:rsid w:val="0038251F"/>
    <w:rsid w:val="00382DE1"/>
    <w:rsid w:val="003857D6"/>
    <w:rsid w:val="00386EDA"/>
    <w:rsid w:val="00394191"/>
    <w:rsid w:val="003A2163"/>
    <w:rsid w:val="003A3CFA"/>
    <w:rsid w:val="003A578A"/>
    <w:rsid w:val="003A61FC"/>
    <w:rsid w:val="003B10F1"/>
    <w:rsid w:val="003B1E7E"/>
    <w:rsid w:val="003B516D"/>
    <w:rsid w:val="003C3F58"/>
    <w:rsid w:val="003D15F0"/>
    <w:rsid w:val="003F068A"/>
    <w:rsid w:val="003F1CCB"/>
    <w:rsid w:val="004005E2"/>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DA5"/>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14DD"/>
    <w:rsid w:val="00584019"/>
    <w:rsid w:val="00584295"/>
    <w:rsid w:val="005851CA"/>
    <w:rsid w:val="00585C45"/>
    <w:rsid w:val="00593146"/>
    <w:rsid w:val="00594B61"/>
    <w:rsid w:val="0059543F"/>
    <w:rsid w:val="0059570E"/>
    <w:rsid w:val="00597C35"/>
    <w:rsid w:val="005A1A95"/>
    <w:rsid w:val="005A1EF6"/>
    <w:rsid w:val="005A5767"/>
    <w:rsid w:val="005B5ABA"/>
    <w:rsid w:val="005B7322"/>
    <w:rsid w:val="005C5006"/>
    <w:rsid w:val="005C6895"/>
    <w:rsid w:val="005C6FEF"/>
    <w:rsid w:val="005D60CE"/>
    <w:rsid w:val="005E7FCB"/>
    <w:rsid w:val="005F20AA"/>
    <w:rsid w:val="005F22F5"/>
    <w:rsid w:val="005F55FD"/>
    <w:rsid w:val="005F7605"/>
    <w:rsid w:val="00601D1A"/>
    <w:rsid w:val="006031F1"/>
    <w:rsid w:val="00603BC4"/>
    <w:rsid w:val="00605232"/>
    <w:rsid w:val="00606241"/>
    <w:rsid w:val="00606EE4"/>
    <w:rsid w:val="0061054E"/>
    <w:rsid w:val="00614B87"/>
    <w:rsid w:val="00615898"/>
    <w:rsid w:val="00615F0D"/>
    <w:rsid w:val="0061709E"/>
    <w:rsid w:val="0062184A"/>
    <w:rsid w:val="00626461"/>
    <w:rsid w:val="00632A81"/>
    <w:rsid w:val="0063584E"/>
    <w:rsid w:val="00635B33"/>
    <w:rsid w:val="006366E0"/>
    <w:rsid w:val="00636F01"/>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1CBD"/>
    <w:rsid w:val="00743CA5"/>
    <w:rsid w:val="00746FED"/>
    <w:rsid w:val="00755DC2"/>
    <w:rsid w:val="00777040"/>
    <w:rsid w:val="00781610"/>
    <w:rsid w:val="00782FD3"/>
    <w:rsid w:val="00783965"/>
    <w:rsid w:val="00783FC9"/>
    <w:rsid w:val="00785030"/>
    <w:rsid w:val="00787F97"/>
    <w:rsid w:val="0079419B"/>
    <w:rsid w:val="007A0E3E"/>
    <w:rsid w:val="007A4C4A"/>
    <w:rsid w:val="007A7CB7"/>
    <w:rsid w:val="007B21C7"/>
    <w:rsid w:val="007B7169"/>
    <w:rsid w:val="007C2073"/>
    <w:rsid w:val="007C45CE"/>
    <w:rsid w:val="007C6F64"/>
    <w:rsid w:val="007D2DC3"/>
    <w:rsid w:val="007D3550"/>
    <w:rsid w:val="007E52ED"/>
    <w:rsid w:val="007E61E3"/>
    <w:rsid w:val="007F23AC"/>
    <w:rsid w:val="00800C41"/>
    <w:rsid w:val="00803E0A"/>
    <w:rsid w:val="00804B5A"/>
    <w:rsid w:val="00806FFB"/>
    <w:rsid w:val="00810089"/>
    <w:rsid w:val="00817BA6"/>
    <w:rsid w:val="008229FE"/>
    <w:rsid w:val="0082487B"/>
    <w:rsid w:val="0082543E"/>
    <w:rsid w:val="0083279D"/>
    <w:rsid w:val="008330B9"/>
    <w:rsid w:val="00841D01"/>
    <w:rsid w:val="00855504"/>
    <w:rsid w:val="008557F5"/>
    <w:rsid w:val="0085632E"/>
    <w:rsid w:val="008622F9"/>
    <w:rsid w:val="00862A37"/>
    <w:rsid w:val="0086416C"/>
    <w:rsid w:val="0086617F"/>
    <w:rsid w:val="00874877"/>
    <w:rsid w:val="0087668E"/>
    <w:rsid w:val="00877CB1"/>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20002"/>
    <w:rsid w:val="00922375"/>
    <w:rsid w:val="0092247E"/>
    <w:rsid w:val="009253DE"/>
    <w:rsid w:val="009406AB"/>
    <w:rsid w:val="009407F4"/>
    <w:rsid w:val="00945837"/>
    <w:rsid w:val="00953B45"/>
    <w:rsid w:val="00953DA0"/>
    <w:rsid w:val="00957075"/>
    <w:rsid w:val="0096423A"/>
    <w:rsid w:val="00964465"/>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2537"/>
    <w:rsid w:val="00A14FF4"/>
    <w:rsid w:val="00A16F76"/>
    <w:rsid w:val="00A3584C"/>
    <w:rsid w:val="00A37CD2"/>
    <w:rsid w:val="00A429FE"/>
    <w:rsid w:val="00A51FAE"/>
    <w:rsid w:val="00A54FA1"/>
    <w:rsid w:val="00A56A1B"/>
    <w:rsid w:val="00A57961"/>
    <w:rsid w:val="00A64592"/>
    <w:rsid w:val="00A658EA"/>
    <w:rsid w:val="00A67B90"/>
    <w:rsid w:val="00A70C82"/>
    <w:rsid w:val="00A70ED2"/>
    <w:rsid w:val="00AA077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4330D"/>
    <w:rsid w:val="00B4582D"/>
    <w:rsid w:val="00B45F9B"/>
    <w:rsid w:val="00B52EB6"/>
    <w:rsid w:val="00B5559E"/>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6BBB"/>
    <w:rsid w:val="00BC760A"/>
    <w:rsid w:val="00BD0883"/>
    <w:rsid w:val="00BD3EE5"/>
    <w:rsid w:val="00BD4078"/>
    <w:rsid w:val="00BD5051"/>
    <w:rsid w:val="00BD6BB1"/>
    <w:rsid w:val="00BF4DB1"/>
    <w:rsid w:val="00C01794"/>
    <w:rsid w:val="00C07A8B"/>
    <w:rsid w:val="00C124EF"/>
    <w:rsid w:val="00C25A83"/>
    <w:rsid w:val="00C30C7B"/>
    <w:rsid w:val="00C3733B"/>
    <w:rsid w:val="00C444D8"/>
    <w:rsid w:val="00C46E3D"/>
    <w:rsid w:val="00C50779"/>
    <w:rsid w:val="00C61CF1"/>
    <w:rsid w:val="00C62F60"/>
    <w:rsid w:val="00C6699E"/>
    <w:rsid w:val="00C73BC2"/>
    <w:rsid w:val="00C73D52"/>
    <w:rsid w:val="00C85FA8"/>
    <w:rsid w:val="00C93B52"/>
    <w:rsid w:val="00CA06E8"/>
    <w:rsid w:val="00CA344E"/>
    <w:rsid w:val="00CA4CEB"/>
    <w:rsid w:val="00CB1C0C"/>
    <w:rsid w:val="00CB2FBA"/>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866EE"/>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48EA"/>
    <w:rsid w:val="00DE50C7"/>
    <w:rsid w:val="00DE58EF"/>
    <w:rsid w:val="00E00269"/>
    <w:rsid w:val="00E00B16"/>
    <w:rsid w:val="00E01C63"/>
    <w:rsid w:val="00E03946"/>
    <w:rsid w:val="00E051BE"/>
    <w:rsid w:val="00E05A61"/>
    <w:rsid w:val="00E1377C"/>
    <w:rsid w:val="00E177AD"/>
    <w:rsid w:val="00E20C1F"/>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39BF"/>
    <w:rsid w:val="00EE4A53"/>
    <w:rsid w:val="00F007F9"/>
    <w:rsid w:val="00F020CA"/>
    <w:rsid w:val="00F023D0"/>
    <w:rsid w:val="00F03965"/>
    <w:rsid w:val="00F039DE"/>
    <w:rsid w:val="00F03E65"/>
    <w:rsid w:val="00F07F1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6A92"/>
    <w:rsid w:val="00F934AC"/>
    <w:rsid w:val="00F96ECB"/>
    <w:rsid w:val="00FA4AC3"/>
    <w:rsid w:val="00FA719A"/>
    <w:rsid w:val="00FA79C7"/>
    <w:rsid w:val="00FB20DF"/>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054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2</cp:revision>
  <cp:lastPrinted>2022-06-01T16:20:00Z</cp:lastPrinted>
  <dcterms:created xsi:type="dcterms:W3CDTF">2024-03-11T11:24:00Z</dcterms:created>
  <dcterms:modified xsi:type="dcterms:W3CDTF">2024-03-11T11:24:00Z</dcterms:modified>
</cp:coreProperties>
</file>