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165C89" w:rsidRPr="00C94A6A" w14:paraId="4174996D" w14:textId="77777777" w:rsidTr="008D3DFA">
        <w:trPr>
          <w:trHeight w:val="45"/>
        </w:trPr>
        <w:tc>
          <w:tcPr>
            <w:tcW w:w="7655" w:type="dxa"/>
          </w:tcPr>
          <w:p w14:paraId="4C345571" w14:textId="77777777" w:rsidR="008D3DFA" w:rsidRPr="00C94A6A" w:rsidRDefault="008D3DFA" w:rsidP="001E7E0A">
            <w:pPr>
              <w:rPr>
                <w:noProof/>
                <w:color w:val="auto"/>
                <w:lang w:val="en-US" w:eastAsia="de-DE"/>
              </w:rPr>
            </w:pPr>
          </w:p>
        </w:tc>
        <w:tc>
          <w:tcPr>
            <w:tcW w:w="1724" w:type="dxa"/>
          </w:tcPr>
          <w:p w14:paraId="0EBE9C08" w14:textId="77777777" w:rsidR="008D3DFA" w:rsidRPr="00C94A6A" w:rsidRDefault="009772C9" w:rsidP="001E7E0A">
            <w:pPr>
              <w:pStyle w:val="BusinessArea"/>
              <w:rPr>
                <w:color w:val="auto"/>
                <w:lang w:val="en-US"/>
              </w:rPr>
            </w:pPr>
            <w:r w:rsidRPr="00C94A6A">
              <w:rPr>
                <w:color w:val="auto"/>
                <w:lang w:val="en-US"/>
              </w:rPr>
              <w:t>Steel</w:t>
            </w:r>
            <w:r w:rsidR="00146600" w:rsidRPr="00C94A6A">
              <w:rPr>
                <w:color w:val="auto"/>
                <w:lang w:val="en-US"/>
              </w:rPr>
              <w:t xml:space="preserve"> Europe</w:t>
            </w:r>
          </w:p>
        </w:tc>
      </w:tr>
      <w:tr w:rsidR="00165C89" w:rsidRPr="00C94A6A" w14:paraId="249C1A94" w14:textId="77777777" w:rsidTr="001E7E0A">
        <w:trPr>
          <w:trHeight w:val="408"/>
        </w:trPr>
        <w:tc>
          <w:tcPr>
            <w:tcW w:w="7655" w:type="dxa"/>
          </w:tcPr>
          <w:p w14:paraId="312EBF1E" w14:textId="77777777" w:rsidR="001E7E0A" w:rsidRPr="00C94A6A" w:rsidRDefault="001E7E0A" w:rsidP="00D97035">
            <w:pPr>
              <w:rPr>
                <w:b/>
                <w:color w:val="auto"/>
                <w:lang w:val="en-US"/>
              </w:rPr>
            </w:pPr>
          </w:p>
        </w:tc>
        <w:tc>
          <w:tcPr>
            <w:tcW w:w="1724" w:type="dxa"/>
          </w:tcPr>
          <w:p w14:paraId="6966B78A" w14:textId="77777777" w:rsidR="001E7E0A" w:rsidRPr="00C94A6A" w:rsidRDefault="001E7E0A" w:rsidP="001E7E0A">
            <w:pPr>
              <w:pStyle w:val="BusinessArea"/>
              <w:rPr>
                <w:b/>
                <w:color w:val="auto"/>
                <w:lang w:val="en-US"/>
              </w:rPr>
            </w:pPr>
          </w:p>
        </w:tc>
      </w:tr>
      <w:tr w:rsidR="001E7E0A" w:rsidRPr="00C94A6A" w14:paraId="246DEC38" w14:textId="77777777" w:rsidTr="001E7E0A">
        <w:trPr>
          <w:trHeight w:val="992"/>
        </w:trPr>
        <w:tc>
          <w:tcPr>
            <w:tcW w:w="7655" w:type="dxa"/>
          </w:tcPr>
          <w:p w14:paraId="13B45365" w14:textId="77777777" w:rsidR="001E7E0A" w:rsidRPr="00C94A6A" w:rsidRDefault="001E7E0A" w:rsidP="00F4093A">
            <w:pPr>
              <w:pStyle w:val="Absenderadresse1"/>
              <w:rPr>
                <w:color w:val="auto"/>
                <w:lang w:val="en-US"/>
              </w:rPr>
            </w:pPr>
          </w:p>
        </w:tc>
        <w:tc>
          <w:tcPr>
            <w:tcW w:w="1724" w:type="dxa"/>
          </w:tcPr>
          <w:p w14:paraId="07F002F1" w14:textId="4B101146" w:rsidR="001E7E0A" w:rsidRDefault="00E955C6" w:rsidP="001E7E0A">
            <w:pPr>
              <w:pStyle w:val="Datumsangabe"/>
              <w:rPr>
                <w:color w:val="auto"/>
                <w:lang w:val="en-US"/>
              </w:rPr>
            </w:pPr>
            <w:r>
              <w:rPr>
                <w:color w:val="auto"/>
                <w:lang w:val="en-US"/>
              </w:rPr>
              <w:t>February 10</w:t>
            </w:r>
            <w:r w:rsidRPr="00E955C6">
              <w:rPr>
                <w:color w:val="auto"/>
                <w:vertAlign w:val="superscript"/>
                <w:lang w:val="en-US"/>
              </w:rPr>
              <w:t>th</w:t>
            </w:r>
            <w:r>
              <w:rPr>
                <w:color w:val="auto"/>
                <w:lang w:val="en-US"/>
              </w:rPr>
              <w:t>, 2021</w:t>
            </w:r>
          </w:p>
          <w:p w14:paraId="1DAD8256" w14:textId="319F4497" w:rsidR="001E7E0A" w:rsidRPr="00C94A6A" w:rsidRDefault="00533BC7" w:rsidP="00DE4DA4">
            <w:pPr>
              <w:pStyle w:val="Seitenzahlangabe"/>
              <w:rPr>
                <w:color w:val="auto"/>
                <w:lang w:val="en-US"/>
              </w:rPr>
            </w:pPr>
            <w:r>
              <w:rPr>
                <w:color w:val="auto"/>
                <w:lang w:val="en-US"/>
              </w:rPr>
              <w:t>Page</w:t>
            </w:r>
            <w:r w:rsidR="001E7E0A" w:rsidRPr="00C94A6A">
              <w:rPr>
                <w:color w:val="auto"/>
                <w:lang w:val="en-US"/>
              </w:rPr>
              <w:t xml:space="preserve"> </w:t>
            </w:r>
            <w:r w:rsidR="001E7E0A" w:rsidRPr="00C94A6A">
              <w:rPr>
                <w:color w:val="auto"/>
                <w:lang w:val="en-US"/>
              </w:rPr>
              <w:fldChar w:fldCharType="begin"/>
            </w:r>
            <w:r w:rsidR="001E7E0A" w:rsidRPr="00C94A6A">
              <w:rPr>
                <w:color w:val="auto"/>
                <w:lang w:val="en-US"/>
              </w:rPr>
              <w:instrText xml:space="preserve"> PAGE   \* MERGEFORMAT </w:instrText>
            </w:r>
            <w:r w:rsidR="001E7E0A" w:rsidRPr="00C94A6A">
              <w:rPr>
                <w:color w:val="auto"/>
                <w:lang w:val="en-US"/>
              </w:rPr>
              <w:fldChar w:fldCharType="separate"/>
            </w:r>
            <w:r w:rsidR="0077601D">
              <w:rPr>
                <w:noProof/>
                <w:color w:val="auto"/>
                <w:lang w:val="en-US"/>
              </w:rPr>
              <w:t>1</w:t>
            </w:r>
            <w:r w:rsidR="001E7E0A" w:rsidRPr="00C94A6A">
              <w:rPr>
                <w:color w:val="auto"/>
                <w:lang w:val="en-US"/>
              </w:rPr>
              <w:fldChar w:fldCharType="end"/>
            </w:r>
            <w:r w:rsidR="001E7E0A" w:rsidRPr="00C94A6A">
              <w:rPr>
                <w:color w:val="auto"/>
                <w:lang w:val="en-US"/>
              </w:rPr>
              <w:t>/</w:t>
            </w:r>
            <w:r w:rsidR="00C378C8" w:rsidRPr="00C94A6A">
              <w:rPr>
                <w:color w:val="auto"/>
                <w:lang w:val="en-US"/>
              </w:rPr>
              <w:t>3</w:t>
            </w:r>
          </w:p>
        </w:tc>
      </w:tr>
    </w:tbl>
    <w:p w14:paraId="280BE50E" w14:textId="77777777" w:rsidR="00DE2408" w:rsidRPr="00C94A6A" w:rsidRDefault="00DE2408" w:rsidP="00DE2408">
      <w:pPr>
        <w:pStyle w:val="StandardWeb1"/>
        <w:spacing w:line="360" w:lineRule="auto"/>
        <w:jc w:val="both"/>
        <w:rPr>
          <w:rFonts w:ascii="TKTypeRegular" w:hAnsi="TKTypeRegular"/>
          <w:b/>
          <w:sz w:val="20"/>
          <w:szCs w:val="20"/>
          <w:lang w:val="en-US"/>
        </w:rPr>
      </w:pPr>
    </w:p>
    <w:p w14:paraId="6B5F1337" w14:textId="77777777" w:rsidR="00A278FD" w:rsidRPr="00C94A6A" w:rsidRDefault="00A278FD" w:rsidP="00DE2408">
      <w:pPr>
        <w:pStyle w:val="StandardWeb1"/>
        <w:spacing w:line="360" w:lineRule="auto"/>
        <w:jc w:val="both"/>
        <w:rPr>
          <w:rFonts w:ascii="TKTypeRegular" w:hAnsi="TKTypeRegular"/>
          <w:b/>
          <w:sz w:val="20"/>
          <w:szCs w:val="20"/>
          <w:lang w:val="en-US"/>
        </w:rPr>
      </w:pPr>
    </w:p>
    <w:p w14:paraId="3971099C" w14:textId="392E61B1" w:rsidR="003068DA" w:rsidRPr="00C94A6A" w:rsidRDefault="00FF7A8B" w:rsidP="000C67FA">
      <w:pPr>
        <w:autoSpaceDE w:val="0"/>
        <w:autoSpaceDN w:val="0"/>
        <w:adjustRightInd w:val="0"/>
        <w:spacing w:line="360" w:lineRule="auto"/>
        <w:rPr>
          <w:rFonts w:ascii="TKTypeRegular" w:hAnsi="TKTypeRegular" w:cs="TKTypeRegular-Regular"/>
          <w:b/>
          <w:color w:val="auto"/>
          <w:lang w:val="en-US"/>
        </w:rPr>
      </w:pPr>
      <w:proofErr w:type="gramStart"/>
      <w:r w:rsidRPr="00C94A6A">
        <w:rPr>
          <w:rFonts w:ascii="TKTypeRegular" w:hAnsi="TKTypeRegular" w:cs="TKTypeRegular-Regular"/>
          <w:b/>
          <w:color w:val="auto"/>
          <w:lang w:val="en-US"/>
        </w:rPr>
        <w:t>thyssenkrupp</w:t>
      </w:r>
      <w:proofErr w:type="gramEnd"/>
      <w:r w:rsidRPr="00C94A6A">
        <w:rPr>
          <w:rFonts w:ascii="TKTypeRegular" w:hAnsi="TKTypeRegular" w:cs="TKTypeRegular-Regular"/>
          <w:b/>
          <w:color w:val="auto"/>
          <w:lang w:val="en-US"/>
        </w:rPr>
        <w:t xml:space="preserve"> </w:t>
      </w:r>
      <w:r w:rsidR="00567D9B" w:rsidRPr="00C94A6A">
        <w:rPr>
          <w:rFonts w:ascii="TKTypeRegular" w:hAnsi="TKTypeRegular" w:cs="TKTypeRegular-Regular"/>
          <w:b/>
          <w:color w:val="auto"/>
          <w:lang w:val="en-US"/>
        </w:rPr>
        <w:t>continues to implement Steel Strategy</w:t>
      </w:r>
      <w:r w:rsidR="00752D22" w:rsidRPr="00C94A6A">
        <w:rPr>
          <w:rFonts w:ascii="TKTypeRegular" w:hAnsi="TKTypeRegular" w:cs="TKTypeRegular-Regular"/>
          <w:b/>
          <w:color w:val="auto"/>
          <w:lang w:val="en-US"/>
        </w:rPr>
        <w:t xml:space="preserve"> 20-30</w:t>
      </w:r>
      <w:r w:rsidR="00C378C8" w:rsidRPr="00C94A6A">
        <w:rPr>
          <w:rFonts w:ascii="TKTypeRegular" w:hAnsi="TKTypeRegular" w:cs="TKTypeRegular-Regular"/>
          <w:b/>
          <w:color w:val="auto"/>
          <w:lang w:val="en-US"/>
        </w:rPr>
        <w:t>:</w:t>
      </w:r>
      <w:r w:rsidR="006F5D10" w:rsidRPr="00C94A6A">
        <w:rPr>
          <w:rFonts w:ascii="TKTypeRegular" w:hAnsi="TKTypeRegular" w:cs="TKTypeRegular-Regular"/>
          <w:b/>
          <w:color w:val="auto"/>
          <w:lang w:val="en-US"/>
        </w:rPr>
        <w:t xml:space="preserve"> </w:t>
      </w:r>
      <w:r w:rsidR="00567D9B" w:rsidRPr="00C94A6A">
        <w:rPr>
          <w:rFonts w:ascii="TKTypeRegular" w:hAnsi="TKTypeRegular" w:cs="TKTypeRegular-Regular"/>
          <w:b/>
          <w:color w:val="auto"/>
          <w:lang w:val="en-US"/>
        </w:rPr>
        <w:t>Construction of new core units at the Duisburg and Bochum sites aims at expanding premium steel range and strengthening competitiveness</w:t>
      </w:r>
    </w:p>
    <w:p w14:paraId="408A7D6A" w14:textId="77777777" w:rsidR="00CE2F0B" w:rsidRPr="00C94A6A" w:rsidRDefault="00CE2F0B" w:rsidP="000C4658">
      <w:pPr>
        <w:autoSpaceDE w:val="0"/>
        <w:autoSpaceDN w:val="0"/>
        <w:adjustRightInd w:val="0"/>
        <w:spacing w:line="360" w:lineRule="auto"/>
        <w:rPr>
          <w:rFonts w:ascii="TKTypeRegular" w:hAnsi="TKTypeRegular" w:cs="TKTypeRegular-Regular"/>
          <w:color w:val="auto"/>
          <w:lang w:val="en-US"/>
        </w:rPr>
      </w:pPr>
    </w:p>
    <w:p w14:paraId="1BFA19E3" w14:textId="4066ECAA" w:rsidR="00FE685C" w:rsidRPr="00C94A6A" w:rsidRDefault="006F5D10" w:rsidP="006A02AF">
      <w:pPr>
        <w:autoSpaceDE w:val="0"/>
        <w:autoSpaceDN w:val="0"/>
        <w:adjustRightInd w:val="0"/>
        <w:spacing w:line="360" w:lineRule="auto"/>
        <w:jc w:val="both"/>
        <w:rPr>
          <w:rFonts w:ascii="TKTypeRegular" w:hAnsi="TKTypeRegular" w:cs="TKTypeRegular-Regular"/>
          <w:color w:val="auto"/>
          <w:lang w:val="en-US"/>
        </w:rPr>
      </w:pPr>
      <w:proofErr w:type="gramStart"/>
      <w:r w:rsidRPr="00C94A6A">
        <w:rPr>
          <w:rFonts w:ascii="TKTypeRegular" w:hAnsi="TKTypeRegular" w:cs="TKTypeRegular-Regular"/>
          <w:color w:val="auto"/>
          <w:lang w:val="en-US"/>
        </w:rPr>
        <w:t>thyssenkrupp</w:t>
      </w:r>
      <w:proofErr w:type="gramEnd"/>
      <w:r w:rsidRPr="00C94A6A">
        <w:rPr>
          <w:rFonts w:ascii="TKTypeRegular" w:hAnsi="TKTypeRegular" w:cs="TKTypeRegular-Regular"/>
          <w:color w:val="auto"/>
          <w:lang w:val="en-US"/>
        </w:rPr>
        <w:t xml:space="preserve"> </w:t>
      </w:r>
      <w:r w:rsidR="00567D9B" w:rsidRPr="00C94A6A">
        <w:rPr>
          <w:rFonts w:ascii="TKTypeRegular" w:hAnsi="TKTypeRegular" w:cs="TKTypeRegular-Regular"/>
          <w:color w:val="auto"/>
          <w:lang w:val="en-US"/>
        </w:rPr>
        <w:t xml:space="preserve">invests in the future viability of the steel business. Following approval of the investment funds, the first contracts </w:t>
      </w:r>
      <w:r w:rsidR="00FE5D8B">
        <w:rPr>
          <w:rFonts w:ascii="TKTypeRegular" w:hAnsi="TKTypeRegular" w:cs="TKTypeRegular-Regular"/>
          <w:color w:val="auto"/>
          <w:lang w:val="en-US"/>
        </w:rPr>
        <w:t>are about to</w:t>
      </w:r>
      <w:r w:rsidR="00567D9B" w:rsidRPr="00C94A6A">
        <w:rPr>
          <w:rFonts w:ascii="TKTypeRegular" w:hAnsi="TKTypeRegular" w:cs="TKTypeRegular-Regular"/>
          <w:color w:val="auto"/>
          <w:lang w:val="en-US"/>
        </w:rPr>
        <w:t xml:space="preserve"> be awarded. The plan is to convert the casting rolling line in Duisburg into a new continuous casting line with a downstream hot strip mill the main components of which are new. Moreover, the existing continuous casting line 3, also in Duisburg, </w:t>
      </w:r>
      <w:proofErr w:type="gramStart"/>
      <w:r w:rsidR="00567D9B" w:rsidRPr="00C94A6A">
        <w:rPr>
          <w:rFonts w:ascii="TKTypeRegular" w:hAnsi="TKTypeRegular" w:cs="TKTypeRegular-Regular"/>
          <w:color w:val="auto"/>
          <w:lang w:val="en-US"/>
        </w:rPr>
        <w:t>will be rebuilt</w:t>
      </w:r>
      <w:proofErr w:type="gramEnd"/>
      <w:r w:rsidR="00567D9B" w:rsidRPr="00C94A6A">
        <w:rPr>
          <w:rFonts w:ascii="TKTypeRegular" w:hAnsi="TKTypeRegular" w:cs="TKTypeRegular-Regular"/>
          <w:color w:val="auto"/>
          <w:lang w:val="en-US"/>
        </w:rPr>
        <w:t xml:space="preserve"> to optimize the slab production. Investments </w:t>
      </w:r>
      <w:proofErr w:type="gramStart"/>
      <w:r w:rsidR="00567D9B" w:rsidRPr="00C94A6A">
        <w:rPr>
          <w:rFonts w:ascii="TKTypeRegular" w:hAnsi="TKTypeRegular" w:cs="TKTypeRegular-Regular"/>
          <w:color w:val="auto"/>
          <w:lang w:val="en-US"/>
        </w:rPr>
        <w:t>are also planned</w:t>
      </w:r>
      <w:proofErr w:type="gramEnd"/>
      <w:r w:rsidR="00567D9B" w:rsidRPr="00C94A6A">
        <w:rPr>
          <w:rFonts w:ascii="TKTypeRegular" w:hAnsi="TKTypeRegular" w:cs="TKTypeRegular-Regular"/>
          <w:color w:val="auto"/>
          <w:lang w:val="en-US"/>
        </w:rPr>
        <w:t xml:space="preserve"> at the Bochum site: The plan is to build a new double reversing mill and an annealing and isolating line. Both will strengthen the Bochum site</w:t>
      </w:r>
      <w:r w:rsidR="00F43BD5" w:rsidRPr="00C94A6A">
        <w:rPr>
          <w:rFonts w:ascii="TKTypeRegular" w:hAnsi="TKTypeRegular" w:cs="TKTypeRegular-Regular"/>
          <w:color w:val="auto"/>
          <w:lang w:val="en-US"/>
        </w:rPr>
        <w:t>’s position</w:t>
      </w:r>
      <w:r w:rsidR="00567D9B" w:rsidRPr="00C94A6A">
        <w:rPr>
          <w:rFonts w:ascii="TKTypeRegular" w:hAnsi="TKTypeRegular" w:cs="TKTypeRegular-Regular"/>
          <w:color w:val="auto"/>
          <w:lang w:val="en-US"/>
        </w:rPr>
        <w:t xml:space="preserve"> as a competence</w:t>
      </w:r>
      <w:r w:rsidR="00411DBF" w:rsidRPr="00C94A6A">
        <w:rPr>
          <w:rFonts w:ascii="TKTypeRegular" w:hAnsi="TKTypeRegular" w:cs="TKTypeRegular-Regular"/>
          <w:color w:val="auto"/>
          <w:lang w:val="en-US"/>
        </w:rPr>
        <w:t xml:space="preserve"> </w:t>
      </w:r>
      <w:r w:rsidR="00F43BD5" w:rsidRPr="00C94A6A">
        <w:rPr>
          <w:rFonts w:ascii="TKTypeRegular" w:hAnsi="TKTypeRegular" w:cs="TKTypeRegular-Regular"/>
          <w:color w:val="auto"/>
          <w:lang w:val="en-US"/>
        </w:rPr>
        <w:t xml:space="preserve">center for steels for e-mobility. The </w:t>
      </w:r>
      <w:r w:rsidR="00F732D5" w:rsidRPr="00C94A6A">
        <w:rPr>
          <w:rFonts w:ascii="TKTypeRegular" w:hAnsi="TKTypeRegular" w:cs="TKTypeRegular-Regular"/>
          <w:color w:val="auto"/>
          <w:lang w:val="en-US"/>
        </w:rPr>
        <w:t xml:space="preserve">projects involve an </w:t>
      </w:r>
      <w:r w:rsidR="00F43BD5" w:rsidRPr="00C94A6A">
        <w:rPr>
          <w:rFonts w:ascii="TKTypeRegular" w:hAnsi="TKTypeRegular" w:cs="TKTypeRegular-Regular"/>
          <w:color w:val="auto"/>
          <w:lang w:val="en-US"/>
        </w:rPr>
        <w:t>overall investment</w:t>
      </w:r>
      <w:r w:rsidR="00F732D5" w:rsidRPr="00C94A6A">
        <w:rPr>
          <w:rFonts w:ascii="TKTypeRegular" w:hAnsi="TKTypeRegular" w:cs="TKTypeRegular-Regular"/>
          <w:color w:val="auto"/>
          <w:lang w:val="en-US"/>
        </w:rPr>
        <w:t xml:space="preserve"> volume </w:t>
      </w:r>
      <w:r w:rsidR="00F43BD5" w:rsidRPr="00C94A6A">
        <w:rPr>
          <w:rFonts w:ascii="TKTypeRegular" w:hAnsi="TKTypeRegular" w:cs="TKTypeRegular-Regular"/>
          <w:color w:val="auto"/>
          <w:lang w:val="en-US"/>
        </w:rPr>
        <w:t>in the high three-digit million range</w:t>
      </w:r>
      <w:r w:rsidR="00ED0E33" w:rsidRPr="00C94A6A">
        <w:rPr>
          <w:rFonts w:ascii="TKTypeRegular" w:hAnsi="TKTypeRegular" w:cs="TKTypeRegular-Regular"/>
          <w:color w:val="auto"/>
          <w:lang w:val="en-US"/>
        </w:rPr>
        <w:t xml:space="preserve">. </w:t>
      </w:r>
      <w:r w:rsidR="00F43BD5" w:rsidRPr="00C94A6A">
        <w:rPr>
          <w:rFonts w:ascii="TKTypeRegular" w:hAnsi="TKTypeRegular" w:cs="TKTypeRegular-Regular"/>
          <w:color w:val="auto"/>
          <w:lang w:val="en-US"/>
        </w:rPr>
        <w:t>Completion of a</w:t>
      </w:r>
      <w:r w:rsidR="00ED0E33" w:rsidRPr="00C94A6A">
        <w:rPr>
          <w:rFonts w:ascii="TKTypeRegular" w:hAnsi="TKTypeRegular" w:cs="TKTypeRegular-Regular"/>
          <w:color w:val="auto"/>
          <w:lang w:val="en-US"/>
        </w:rPr>
        <w:t>ll</w:t>
      </w:r>
      <w:r w:rsidR="00F43BD5" w:rsidRPr="00C94A6A">
        <w:rPr>
          <w:rFonts w:ascii="TKTypeRegular" w:hAnsi="TKTypeRegular" w:cs="TKTypeRegular-Regular"/>
          <w:color w:val="auto"/>
          <w:lang w:val="en-US"/>
        </w:rPr>
        <w:t xml:space="preserve"> projects </w:t>
      </w:r>
      <w:proofErr w:type="gramStart"/>
      <w:r w:rsidR="00F43BD5" w:rsidRPr="00C94A6A">
        <w:rPr>
          <w:rFonts w:ascii="TKTypeRegular" w:hAnsi="TKTypeRegular" w:cs="TKTypeRegular-Regular"/>
          <w:color w:val="auto"/>
          <w:lang w:val="en-US"/>
        </w:rPr>
        <w:t>is scheduled</w:t>
      </w:r>
      <w:proofErr w:type="gramEnd"/>
      <w:r w:rsidR="00F43BD5" w:rsidRPr="00C94A6A">
        <w:rPr>
          <w:rFonts w:ascii="TKTypeRegular" w:hAnsi="TKTypeRegular" w:cs="TKTypeRegular-Regular"/>
          <w:color w:val="auto"/>
          <w:lang w:val="en-US"/>
        </w:rPr>
        <w:t xml:space="preserve"> for the end of 2024</w:t>
      </w:r>
      <w:r w:rsidR="00ED0E33" w:rsidRPr="00C94A6A">
        <w:rPr>
          <w:rFonts w:ascii="TKTypeRegular" w:hAnsi="TKTypeRegular" w:cs="TKTypeRegular-Regular"/>
          <w:color w:val="auto"/>
          <w:lang w:val="en-US"/>
        </w:rPr>
        <w:t>.</w:t>
      </w:r>
      <w:r w:rsidR="00A37951" w:rsidRPr="00C94A6A">
        <w:rPr>
          <w:rFonts w:ascii="TKTypeRegular" w:hAnsi="TKTypeRegular" w:cs="TKTypeRegular-Regular"/>
          <w:color w:val="auto"/>
          <w:lang w:val="en-US"/>
        </w:rPr>
        <w:t xml:space="preserve"> </w:t>
      </w:r>
      <w:r w:rsidR="005A315E" w:rsidRPr="00C94A6A">
        <w:rPr>
          <w:rFonts w:ascii="TKTypeRegular" w:hAnsi="TKTypeRegular" w:cs="TKTypeRegular-Regular"/>
          <w:color w:val="auto"/>
          <w:lang w:val="en-US"/>
        </w:rPr>
        <w:t xml:space="preserve">With this investment package for the steel business, the biggest since the construction of the </w:t>
      </w:r>
      <w:proofErr w:type="spellStart"/>
      <w:r w:rsidR="005A315E" w:rsidRPr="00C94A6A">
        <w:rPr>
          <w:rFonts w:ascii="TKTypeRegular" w:hAnsi="TKTypeRegular" w:cs="TKTypeRegular-Regular"/>
          <w:color w:val="auto"/>
          <w:lang w:val="en-US"/>
        </w:rPr>
        <w:t>Schwelgern</w:t>
      </w:r>
      <w:proofErr w:type="spellEnd"/>
      <w:r w:rsidR="005A315E" w:rsidRPr="00C94A6A">
        <w:rPr>
          <w:rFonts w:ascii="TKTypeRegular" w:hAnsi="TKTypeRegular" w:cs="TKTypeRegular-Regular"/>
          <w:color w:val="auto"/>
          <w:lang w:val="en-US"/>
        </w:rPr>
        <w:t xml:space="preserve"> coking plant in 2003, </w:t>
      </w:r>
      <w:r w:rsidR="003F1EB4" w:rsidRPr="00C94A6A">
        <w:rPr>
          <w:rFonts w:ascii="TKTypeRegular" w:hAnsi="TKTypeRegular" w:cs="TKTypeRegular-Regular"/>
          <w:color w:val="auto"/>
          <w:lang w:val="en-US"/>
        </w:rPr>
        <w:t xml:space="preserve">thyssenkrupp </w:t>
      </w:r>
      <w:r w:rsidR="005A315E" w:rsidRPr="00C94A6A">
        <w:rPr>
          <w:rFonts w:ascii="TKTypeRegular" w:hAnsi="TKTypeRegular" w:cs="TKTypeRegular-Regular"/>
          <w:color w:val="auto"/>
          <w:lang w:val="en-US"/>
        </w:rPr>
        <w:t>makes a clear statement</w:t>
      </w:r>
      <w:r w:rsidR="003F1EB4" w:rsidRPr="00C94A6A">
        <w:rPr>
          <w:rFonts w:ascii="TKTypeRegular" w:hAnsi="TKTypeRegular" w:cs="TKTypeRegular-Regular"/>
          <w:color w:val="auto"/>
          <w:lang w:val="en-US"/>
        </w:rPr>
        <w:t xml:space="preserve">: </w:t>
      </w:r>
      <w:r w:rsidR="005A315E" w:rsidRPr="00C94A6A">
        <w:rPr>
          <w:rFonts w:ascii="TKTypeRegular" w:hAnsi="TKTypeRegular" w:cs="TKTypeRegular-Regular"/>
          <w:color w:val="auto"/>
          <w:lang w:val="en-US"/>
        </w:rPr>
        <w:t>The steel business is sharpening it</w:t>
      </w:r>
      <w:r w:rsidR="005A282D">
        <w:rPr>
          <w:rFonts w:ascii="TKTypeRegular" w:hAnsi="TKTypeRegular" w:cs="TKTypeRegular-Regular"/>
          <w:color w:val="auto"/>
          <w:lang w:val="en-US"/>
        </w:rPr>
        <w:t>s</w:t>
      </w:r>
      <w:r w:rsidR="005A315E" w:rsidRPr="00C94A6A">
        <w:rPr>
          <w:rFonts w:ascii="TKTypeRegular" w:hAnsi="TKTypeRegular" w:cs="TKTypeRegular-Regular"/>
          <w:color w:val="auto"/>
          <w:lang w:val="en-US"/>
        </w:rPr>
        <w:t xml:space="preserve"> focus on technology and quality leadership and intends </w:t>
      </w:r>
      <w:proofErr w:type="gramStart"/>
      <w:r w:rsidR="005A315E" w:rsidRPr="00C94A6A">
        <w:rPr>
          <w:rFonts w:ascii="TKTypeRegular" w:hAnsi="TKTypeRegular" w:cs="TKTypeRegular-Regular"/>
          <w:color w:val="auto"/>
          <w:lang w:val="en-US"/>
        </w:rPr>
        <w:t>to further strengthen</w:t>
      </w:r>
      <w:proofErr w:type="gramEnd"/>
      <w:r w:rsidR="005A315E" w:rsidRPr="00C94A6A">
        <w:rPr>
          <w:rFonts w:ascii="TKTypeRegular" w:hAnsi="TKTypeRegular" w:cs="TKTypeRegular-Regular"/>
          <w:color w:val="auto"/>
          <w:lang w:val="en-US"/>
        </w:rPr>
        <w:t xml:space="preserve"> its strong position in European competition. To reach these goals and to realize the full </w:t>
      </w:r>
      <w:r w:rsidR="009C6DB0" w:rsidRPr="00C94A6A">
        <w:rPr>
          <w:rFonts w:ascii="TKTypeRegular" w:hAnsi="TKTypeRegular" w:cs="TKTypeRegular-Regular"/>
          <w:color w:val="auto"/>
          <w:lang w:val="en-US"/>
        </w:rPr>
        <w:t xml:space="preserve">earnings effects of the investments, further significant cost cuts will be necessary. </w:t>
      </w:r>
      <w:proofErr w:type="gramStart"/>
      <w:r w:rsidR="001B5538" w:rsidRPr="00C94A6A">
        <w:rPr>
          <w:rFonts w:ascii="TKTypeRegular" w:hAnsi="TKTypeRegular" w:cs="TKTypeRegular-Regular"/>
          <w:color w:val="auto"/>
          <w:lang w:val="en-US"/>
        </w:rPr>
        <w:t>thyssenkrupp</w:t>
      </w:r>
      <w:proofErr w:type="gramEnd"/>
      <w:r w:rsidR="001B5538" w:rsidRPr="00C94A6A">
        <w:rPr>
          <w:rFonts w:ascii="TKTypeRegular" w:hAnsi="TKTypeRegular" w:cs="TKTypeRegular-Regular"/>
          <w:color w:val="auto"/>
          <w:lang w:val="en-US"/>
        </w:rPr>
        <w:t xml:space="preserve"> Steel </w:t>
      </w:r>
      <w:r w:rsidR="009C6DB0" w:rsidRPr="00C94A6A">
        <w:rPr>
          <w:rFonts w:ascii="TKTypeRegular" w:hAnsi="TKTypeRegular" w:cs="TKTypeRegular-Regular"/>
          <w:color w:val="auto"/>
          <w:lang w:val="en-US"/>
        </w:rPr>
        <w:t>sees no alternative here, as the financial consequences of the corona crisis are expected to have an impact for many years</w:t>
      </w:r>
      <w:r w:rsidR="00FE5D8B">
        <w:rPr>
          <w:rFonts w:ascii="TKTypeRegular" w:hAnsi="TKTypeRegular" w:cs="TKTypeRegular-Regular"/>
          <w:color w:val="auto"/>
          <w:lang w:val="en-US"/>
        </w:rPr>
        <w:t xml:space="preserve"> to come</w:t>
      </w:r>
      <w:r w:rsidR="001B5538" w:rsidRPr="00C94A6A">
        <w:rPr>
          <w:rFonts w:ascii="TKTypeRegular" w:hAnsi="TKTypeRegular" w:cs="TKTypeRegular-Regular"/>
          <w:color w:val="auto"/>
          <w:lang w:val="en-US"/>
        </w:rPr>
        <w:t>.</w:t>
      </w:r>
      <w:r w:rsidR="007553F5" w:rsidRPr="00C94A6A">
        <w:rPr>
          <w:rFonts w:ascii="TKTypeRegular" w:hAnsi="TKTypeRegular" w:cs="TKTypeRegular-Regular"/>
          <w:color w:val="auto"/>
          <w:lang w:val="en-US"/>
        </w:rPr>
        <w:t xml:space="preserve"> </w:t>
      </w:r>
    </w:p>
    <w:p w14:paraId="64BFCCCA" w14:textId="77777777" w:rsidR="00FE685C" w:rsidRPr="00C94A6A" w:rsidRDefault="00FE685C" w:rsidP="006A02AF">
      <w:pPr>
        <w:autoSpaceDE w:val="0"/>
        <w:autoSpaceDN w:val="0"/>
        <w:adjustRightInd w:val="0"/>
        <w:spacing w:line="360" w:lineRule="auto"/>
        <w:jc w:val="both"/>
        <w:rPr>
          <w:rFonts w:ascii="TKTypeRegular" w:hAnsi="TKTypeRegular" w:cs="TKTypeRegular-Regular"/>
          <w:color w:val="auto"/>
          <w:lang w:val="en-US"/>
        </w:rPr>
      </w:pPr>
    </w:p>
    <w:p w14:paraId="2D204B7C" w14:textId="3704F05A" w:rsidR="00ED0E33" w:rsidRPr="00C94A6A" w:rsidRDefault="007553F5" w:rsidP="006A02AF">
      <w:pPr>
        <w:autoSpaceDE w:val="0"/>
        <w:autoSpaceDN w:val="0"/>
        <w:adjustRightInd w:val="0"/>
        <w:spacing w:line="360" w:lineRule="auto"/>
        <w:jc w:val="both"/>
        <w:rPr>
          <w:rFonts w:ascii="TKTypeRegular" w:hAnsi="TKTypeRegular" w:cs="TKTypeRegular-Regular"/>
          <w:b/>
          <w:color w:val="auto"/>
          <w:lang w:val="en-US"/>
        </w:rPr>
      </w:pPr>
      <w:r w:rsidRPr="00C94A6A">
        <w:rPr>
          <w:rFonts w:ascii="TKTypeRegular" w:hAnsi="TKTypeRegular" w:cs="TKTypeRegular-Regular"/>
          <w:b/>
          <w:color w:val="auto"/>
          <w:lang w:val="en-US"/>
        </w:rPr>
        <w:lastRenderedPageBreak/>
        <w:t>Invest</w:t>
      </w:r>
      <w:r w:rsidR="009C6DB0" w:rsidRPr="00C94A6A">
        <w:rPr>
          <w:rFonts w:ascii="TKTypeRegular" w:hAnsi="TKTypeRegular" w:cs="TKTypeRegular-Regular"/>
          <w:b/>
          <w:color w:val="auto"/>
          <w:lang w:val="en-US"/>
        </w:rPr>
        <w:t xml:space="preserve">ments and costs cuts are two sides of the same coin </w:t>
      </w:r>
    </w:p>
    <w:p w14:paraId="272352DF" w14:textId="77777777" w:rsidR="00B54703" w:rsidRDefault="009C6DB0" w:rsidP="006A02AF">
      <w:pPr>
        <w:autoSpaceDE w:val="0"/>
        <w:autoSpaceDN w:val="0"/>
        <w:adjustRightInd w:val="0"/>
        <w:spacing w:line="360" w:lineRule="auto"/>
        <w:jc w:val="both"/>
        <w:rPr>
          <w:rFonts w:ascii="TKTypeRegular" w:hAnsi="TKTypeRegular" w:cs="TKTypeRegular-Regular"/>
          <w:color w:val="auto"/>
          <w:lang w:val="en-US"/>
        </w:rPr>
      </w:pPr>
      <w:r w:rsidRPr="00C94A6A">
        <w:rPr>
          <w:rFonts w:ascii="TKTypeRegular" w:hAnsi="TKTypeRegular" w:cs="TKTypeRegular-Regular"/>
          <w:color w:val="auto"/>
          <w:lang w:val="en-US"/>
        </w:rPr>
        <w:t>The basis for these investments is the collective agreement “</w:t>
      </w:r>
      <w:proofErr w:type="spellStart"/>
      <w:r w:rsidRPr="00C94A6A">
        <w:rPr>
          <w:rFonts w:ascii="TKTypeRegular" w:hAnsi="TKTypeRegular" w:cs="TKTypeRegular-Regular"/>
          <w:i/>
          <w:color w:val="auto"/>
          <w:lang w:val="en-US"/>
        </w:rPr>
        <w:t>Zukunftspaket</w:t>
      </w:r>
      <w:proofErr w:type="spellEnd"/>
      <w:r w:rsidRPr="00C94A6A">
        <w:rPr>
          <w:rFonts w:ascii="TKTypeRegular" w:hAnsi="TKTypeRegular" w:cs="TKTypeRegular-Regular"/>
          <w:i/>
          <w:color w:val="auto"/>
          <w:lang w:val="en-US"/>
        </w:rPr>
        <w:t xml:space="preserve"> Stahl</w:t>
      </w:r>
      <w:proofErr w:type="gramStart"/>
      <w:r w:rsidRPr="00C94A6A">
        <w:rPr>
          <w:rFonts w:ascii="TKTypeRegular" w:hAnsi="TKTypeRegular" w:cs="TKTypeRegular-Regular"/>
          <w:color w:val="auto"/>
          <w:lang w:val="en-US"/>
        </w:rPr>
        <w:t>“</w:t>
      </w:r>
      <w:r w:rsidR="00857496" w:rsidRPr="00C94A6A">
        <w:rPr>
          <w:rFonts w:ascii="TKTypeRegular" w:hAnsi="TKTypeRegular" w:cs="TKTypeRegular-Regular"/>
          <w:color w:val="auto"/>
          <w:lang w:val="en-US"/>
        </w:rPr>
        <w:t xml:space="preserve"> </w:t>
      </w:r>
      <w:r w:rsidRPr="00C94A6A">
        <w:rPr>
          <w:rFonts w:ascii="TKTypeRegular" w:hAnsi="TKTypeRegular" w:cs="TKTypeRegular-Regular"/>
          <w:color w:val="auto"/>
          <w:lang w:val="en-US"/>
        </w:rPr>
        <w:t>concluded</w:t>
      </w:r>
      <w:proofErr w:type="gramEnd"/>
      <w:r w:rsidRPr="00C94A6A">
        <w:rPr>
          <w:rFonts w:ascii="TKTypeRegular" w:hAnsi="TKTypeRegular" w:cs="TKTypeRegular-Regular"/>
          <w:color w:val="auto"/>
          <w:lang w:val="en-US"/>
        </w:rPr>
        <w:t xml:space="preserve"> with the works council in the spring of 2020.</w:t>
      </w:r>
      <w:r w:rsidR="00F75459" w:rsidRPr="00C94A6A">
        <w:rPr>
          <w:rFonts w:ascii="TKTypeRegular" w:hAnsi="TKTypeRegular" w:cs="TKTypeRegular-Regular"/>
          <w:color w:val="auto"/>
          <w:lang w:val="en-US"/>
        </w:rPr>
        <w:t xml:space="preserve"> </w:t>
      </w:r>
      <w:r w:rsidRPr="00C94A6A">
        <w:rPr>
          <w:rFonts w:ascii="TKTypeRegular" w:hAnsi="TKTypeRegular" w:cs="TKTypeRegular-Regular"/>
          <w:color w:val="auto"/>
          <w:lang w:val="en-US"/>
        </w:rPr>
        <w:t xml:space="preserve">This agreement provided, among other things, for the implementation of the investments as part of the </w:t>
      </w:r>
      <w:r w:rsidR="008B7120" w:rsidRPr="00C94A6A">
        <w:rPr>
          <w:rFonts w:ascii="TKTypeRegular" w:hAnsi="TKTypeRegular" w:cs="TKTypeRegular-Regular"/>
          <w:color w:val="auto"/>
          <w:lang w:val="en-US"/>
        </w:rPr>
        <w:t>Strateg</w:t>
      </w:r>
      <w:r w:rsidRPr="00C94A6A">
        <w:rPr>
          <w:rFonts w:ascii="TKTypeRegular" w:hAnsi="TKTypeRegular" w:cs="TKTypeRegular-Regular"/>
          <w:color w:val="auto"/>
          <w:lang w:val="en-US"/>
        </w:rPr>
        <w:t>y</w:t>
      </w:r>
      <w:r w:rsidR="008B7120" w:rsidRPr="00C94A6A">
        <w:rPr>
          <w:rFonts w:ascii="TKTypeRegular" w:hAnsi="TKTypeRegular" w:cs="TKTypeRegular-Regular"/>
          <w:color w:val="auto"/>
          <w:lang w:val="en-US"/>
        </w:rPr>
        <w:t xml:space="preserve"> 20-30 </w:t>
      </w:r>
      <w:r w:rsidRPr="00C94A6A">
        <w:rPr>
          <w:rFonts w:ascii="TKTypeRegular" w:hAnsi="TKTypeRegular" w:cs="TKTypeRegular-Regular"/>
          <w:color w:val="auto"/>
          <w:lang w:val="en-US"/>
        </w:rPr>
        <w:t>a</w:t>
      </w:r>
      <w:r w:rsidR="00BE0827" w:rsidRPr="00C94A6A">
        <w:rPr>
          <w:rFonts w:ascii="TKTypeRegular" w:hAnsi="TKTypeRegular" w:cs="TKTypeRegular-Regular"/>
          <w:color w:val="auto"/>
          <w:lang w:val="en-US"/>
        </w:rPr>
        <w:t xml:space="preserve">nd </w:t>
      </w:r>
      <w:r w:rsidR="00D75CF8" w:rsidRPr="00C94A6A">
        <w:rPr>
          <w:rFonts w:ascii="TKTypeRegular" w:hAnsi="TKTypeRegular" w:cs="TKTypeRegular-Regular"/>
          <w:color w:val="auto"/>
          <w:lang w:val="en-US"/>
        </w:rPr>
        <w:t>a reduction of</w:t>
      </w:r>
      <w:r w:rsidR="00BE0827" w:rsidRPr="00C94A6A">
        <w:rPr>
          <w:rFonts w:ascii="TKTypeRegular" w:hAnsi="TKTypeRegular" w:cs="TKTypeRegular-Regular"/>
          <w:color w:val="auto"/>
          <w:lang w:val="en-US"/>
        </w:rPr>
        <w:t xml:space="preserve"> </w:t>
      </w:r>
      <w:r w:rsidR="00D75CF8" w:rsidRPr="00C94A6A">
        <w:rPr>
          <w:rFonts w:ascii="TKTypeRegular" w:hAnsi="TKTypeRegular" w:cs="TKTypeRegular-Regular"/>
          <w:color w:val="auto"/>
          <w:lang w:val="en-US"/>
        </w:rPr>
        <w:t>3,</w:t>
      </w:r>
      <w:r w:rsidR="00BE0827" w:rsidRPr="00C94A6A">
        <w:rPr>
          <w:rFonts w:ascii="TKTypeRegular" w:hAnsi="TKTypeRegular" w:cs="TKTypeRegular-Regular"/>
          <w:color w:val="auto"/>
          <w:lang w:val="en-US"/>
        </w:rPr>
        <w:t xml:space="preserve">000 </w:t>
      </w:r>
      <w:r w:rsidR="00D75CF8" w:rsidRPr="00C94A6A">
        <w:rPr>
          <w:rFonts w:ascii="TKTypeRegular" w:hAnsi="TKTypeRegular" w:cs="TKTypeRegular-Regular"/>
          <w:color w:val="auto"/>
          <w:lang w:val="en-US"/>
        </w:rPr>
        <w:t>jobs</w:t>
      </w:r>
      <w:r w:rsidR="001E2376" w:rsidRPr="00C94A6A">
        <w:rPr>
          <w:rFonts w:ascii="TKTypeRegular" w:hAnsi="TKTypeRegular" w:cs="TKTypeRegular-Regular"/>
          <w:color w:val="auto"/>
          <w:lang w:val="en-US"/>
        </w:rPr>
        <w:t xml:space="preserve">. </w:t>
      </w:r>
      <w:r w:rsidR="00D75CF8" w:rsidRPr="00C94A6A">
        <w:rPr>
          <w:rFonts w:ascii="TKTypeRegular" w:hAnsi="TKTypeRegular" w:cs="TKTypeRegular-Regular"/>
          <w:color w:val="auto"/>
          <w:lang w:val="en-US"/>
        </w:rPr>
        <w:t>“</w:t>
      </w:r>
      <w:proofErr w:type="gramStart"/>
      <w:r w:rsidR="00F75459" w:rsidRPr="00C94A6A">
        <w:rPr>
          <w:rFonts w:ascii="TKTypeRegular" w:hAnsi="TKTypeRegular" w:cs="TKTypeRegular-Regular"/>
          <w:color w:val="auto"/>
          <w:lang w:val="en-US"/>
        </w:rPr>
        <w:t>thyssenkrupp</w:t>
      </w:r>
      <w:proofErr w:type="gramEnd"/>
      <w:r w:rsidR="00F75459" w:rsidRPr="00C94A6A">
        <w:rPr>
          <w:rFonts w:ascii="TKTypeRegular" w:hAnsi="TKTypeRegular" w:cs="TKTypeRegular-Regular"/>
          <w:color w:val="auto"/>
          <w:lang w:val="en-US"/>
        </w:rPr>
        <w:t xml:space="preserve"> AG </w:t>
      </w:r>
      <w:r w:rsidR="00D75CF8" w:rsidRPr="00C94A6A">
        <w:rPr>
          <w:rFonts w:ascii="TKTypeRegular" w:hAnsi="TKTypeRegular" w:cs="TKTypeRegular-Regular"/>
          <w:color w:val="auto"/>
          <w:lang w:val="en-US"/>
        </w:rPr>
        <w:t>has now approved the funds for importan</w:t>
      </w:r>
      <w:r w:rsidR="005A282D">
        <w:rPr>
          <w:rFonts w:ascii="TKTypeRegular" w:hAnsi="TKTypeRegular" w:cs="TKTypeRegular-Regular"/>
          <w:color w:val="auto"/>
          <w:lang w:val="en-US"/>
        </w:rPr>
        <w:t xml:space="preserve">t investments in our production </w:t>
      </w:r>
      <w:r w:rsidR="00D75CF8" w:rsidRPr="00C94A6A">
        <w:rPr>
          <w:rFonts w:ascii="TKTypeRegular" w:hAnsi="TKTypeRegular" w:cs="TKTypeRegular-Regular"/>
          <w:color w:val="auto"/>
          <w:lang w:val="en-US"/>
        </w:rPr>
        <w:t>network“, explains</w:t>
      </w:r>
      <w:r w:rsidR="00F75459" w:rsidRPr="00C94A6A">
        <w:rPr>
          <w:rFonts w:ascii="TKTypeRegular" w:hAnsi="TKTypeRegular" w:cs="TKTypeRegular-Regular"/>
          <w:color w:val="auto"/>
          <w:lang w:val="en-US"/>
        </w:rPr>
        <w:t xml:space="preserve"> Bernhard Osburg, </w:t>
      </w:r>
      <w:r w:rsidR="00D75CF8" w:rsidRPr="00C94A6A">
        <w:rPr>
          <w:rFonts w:ascii="TKTypeRegular" w:hAnsi="TKTypeRegular" w:cs="TKTypeRegular-Regular"/>
          <w:color w:val="auto"/>
          <w:lang w:val="en-US"/>
        </w:rPr>
        <w:t xml:space="preserve">Chairman of the Executive Board of thyssenkrupp Steel Europe. “This is a strong signal for the steel business and a strong mark </w:t>
      </w:r>
    </w:p>
    <w:p w14:paraId="2E8FB528" w14:textId="77777777" w:rsidR="00B54703" w:rsidRDefault="00B54703" w:rsidP="006A02AF">
      <w:pPr>
        <w:autoSpaceDE w:val="0"/>
        <w:autoSpaceDN w:val="0"/>
        <w:adjustRightInd w:val="0"/>
        <w:spacing w:line="360" w:lineRule="auto"/>
        <w:jc w:val="both"/>
        <w:rPr>
          <w:rFonts w:ascii="TKTypeRegular" w:hAnsi="TKTypeRegular" w:cs="TKTypeRegular-Regular"/>
          <w:color w:val="auto"/>
          <w:lang w:val="en-US"/>
        </w:rPr>
      </w:pPr>
    </w:p>
    <w:p w14:paraId="4AFC8F51" w14:textId="5B498567" w:rsidR="007553F5" w:rsidRPr="00C94A6A" w:rsidRDefault="00D75CF8" w:rsidP="006A02AF">
      <w:pPr>
        <w:autoSpaceDE w:val="0"/>
        <w:autoSpaceDN w:val="0"/>
        <w:adjustRightInd w:val="0"/>
        <w:spacing w:line="360" w:lineRule="auto"/>
        <w:jc w:val="both"/>
        <w:rPr>
          <w:rFonts w:ascii="TKTypeRegular" w:hAnsi="TKTypeRegular" w:cs="TKTypeRegular-Regular"/>
          <w:color w:val="auto"/>
          <w:lang w:val="en-US"/>
        </w:rPr>
      </w:pPr>
      <w:bookmarkStart w:id="0" w:name="_GoBack"/>
      <w:bookmarkEnd w:id="0"/>
      <w:r w:rsidRPr="00C94A6A">
        <w:rPr>
          <w:rFonts w:ascii="TKTypeRegular" w:hAnsi="TKTypeRegular" w:cs="TKTypeRegular-Regular"/>
          <w:color w:val="auto"/>
          <w:lang w:val="en-US"/>
        </w:rPr>
        <w:t xml:space="preserve">of confidence in difficult times. The projected investments enable us to develop our position in important </w:t>
      </w:r>
      <w:r w:rsidR="00CA7DF4">
        <w:rPr>
          <w:rFonts w:ascii="TKTypeRegular" w:hAnsi="TKTypeRegular" w:cs="TKTypeRegular-Regular"/>
          <w:color w:val="auto"/>
          <w:lang w:val="en-US"/>
        </w:rPr>
        <w:t>future</w:t>
      </w:r>
      <w:r w:rsidRPr="00C94A6A">
        <w:rPr>
          <w:rFonts w:ascii="TKTypeRegular" w:hAnsi="TKTypeRegular" w:cs="TKTypeRegular-Regular"/>
          <w:color w:val="auto"/>
          <w:lang w:val="en-US"/>
        </w:rPr>
        <w:t xml:space="preserve"> markets, thus making our business fit for the future. The</w:t>
      </w:r>
      <w:r w:rsidR="009E5809" w:rsidRPr="00C94A6A">
        <w:rPr>
          <w:rFonts w:ascii="TKTypeRegular" w:hAnsi="TKTypeRegular" w:cs="TKTypeRegular-Regular"/>
          <w:color w:val="auto"/>
          <w:lang w:val="en-US"/>
        </w:rPr>
        <w:t xml:space="preserve"> Strateg</w:t>
      </w:r>
      <w:r w:rsidRPr="00C94A6A">
        <w:rPr>
          <w:rFonts w:ascii="TKTypeRegular" w:hAnsi="TKTypeRegular" w:cs="TKTypeRegular-Regular"/>
          <w:color w:val="auto"/>
          <w:lang w:val="en-US"/>
        </w:rPr>
        <w:t>y</w:t>
      </w:r>
      <w:r w:rsidR="009E5809" w:rsidRPr="00C94A6A">
        <w:rPr>
          <w:rFonts w:ascii="TKTypeRegular" w:hAnsi="TKTypeRegular" w:cs="TKTypeRegular-Regular"/>
          <w:color w:val="auto"/>
          <w:lang w:val="en-US"/>
        </w:rPr>
        <w:t xml:space="preserve"> 20-30 is</w:t>
      </w:r>
      <w:r w:rsidRPr="00C94A6A">
        <w:rPr>
          <w:rFonts w:ascii="TKTypeRegular" w:hAnsi="TKTypeRegular" w:cs="TKTypeRegular-Regular"/>
          <w:color w:val="auto"/>
          <w:lang w:val="en-US"/>
        </w:rPr>
        <w:t xml:space="preserve"> the right approach for this. </w:t>
      </w:r>
      <w:proofErr w:type="gramStart"/>
      <w:r w:rsidRPr="00C94A6A">
        <w:rPr>
          <w:rFonts w:ascii="TKTypeRegular" w:hAnsi="TKTypeRegular" w:cs="TKTypeRegular-Regular"/>
          <w:color w:val="auto"/>
          <w:lang w:val="en-US"/>
        </w:rPr>
        <w:t>But</w:t>
      </w:r>
      <w:proofErr w:type="gramEnd"/>
      <w:r w:rsidRPr="00C94A6A">
        <w:rPr>
          <w:rFonts w:ascii="TKTypeRegular" w:hAnsi="TKTypeRegular" w:cs="TKTypeRegular-Regular"/>
          <w:color w:val="auto"/>
          <w:lang w:val="en-US"/>
        </w:rPr>
        <w:t xml:space="preserve"> investing is not </w:t>
      </w:r>
      <w:r w:rsidR="005A282D">
        <w:rPr>
          <w:rFonts w:ascii="TKTypeRegular" w:hAnsi="TKTypeRegular" w:cs="TKTypeRegular-Regular"/>
          <w:color w:val="auto"/>
          <w:lang w:val="en-US"/>
        </w:rPr>
        <w:t>enough</w:t>
      </w:r>
      <w:r w:rsidRPr="00C94A6A">
        <w:rPr>
          <w:rFonts w:ascii="TKTypeRegular" w:hAnsi="TKTypeRegular" w:cs="TKTypeRegular-Regular"/>
          <w:color w:val="auto"/>
          <w:lang w:val="en-US"/>
        </w:rPr>
        <w:t>: the pandemic has once again dramatically exacerbated our financial situation</w:t>
      </w:r>
      <w:r w:rsidR="006054A2" w:rsidRPr="00C94A6A">
        <w:rPr>
          <w:rFonts w:ascii="TKTypeRegular" w:hAnsi="TKTypeRegular" w:cs="TKTypeRegular-Regular"/>
          <w:color w:val="auto"/>
          <w:lang w:val="en-US"/>
        </w:rPr>
        <w:t xml:space="preserve">. </w:t>
      </w:r>
      <w:r w:rsidRPr="00C94A6A">
        <w:rPr>
          <w:rFonts w:ascii="TKTypeRegular" w:hAnsi="TKTypeRegular" w:cs="TKTypeRegular-Regular"/>
          <w:color w:val="auto"/>
          <w:lang w:val="en-US"/>
        </w:rPr>
        <w:t xml:space="preserve">We have to join forces with our employees and the works council to close the financial gap caused by the corona crisis in the years to come and to limit the repercussions of the pandemic. </w:t>
      </w:r>
      <w:r w:rsidR="00117B37" w:rsidRPr="00C94A6A">
        <w:rPr>
          <w:rFonts w:ascii="TKTypeRegular" w:hAnsi="TKTypeRegular" w:cs="TKTypeRegular-Regular"/>
          <w:color w:val="auto"/>
          <w:lang w:val="en-US"/>
        </w:rPr>
        <w:t xml:space="preserve">We will stick to our goal to achieve the profitability originally targeted in the </w:t>
      </w:r>
      <w:r w:rsidR="00EA2686" w:rsidRPr="00C94A6A">
        <w:rPr>
          <w:rFonts w:ascii="TKTypeRegular" w:hAnsi="TKTypeRegular" w:cs="TKTypeRegular-Regular"/>
          <w:color w:val="auto"/>
          <w:lang w:val="en-US"/>
        </w:rPr>
        <w:t>Strateg</w:t>
      </w:r>
      <w:r w:rsidR="00117B37" w:rsidRPr="00C94A6A">
        <w:rPr>
          <w:rFonts w:ascii="TKTypeRegular" w:hAnsi="TKTypeRegular" w:cs="TKTypeRegular-Regular"/>
          <w:color w:val="auto"/>
          <w:lang w:val="en-US"/>
        </w:rPr>
        <w:t xml:space="preserve">y 20-30. All parties involved must be aware of the fact that we will also have to </w:t>
      </w:r>
      <w:r w:rsidR="00CA7DF4">
        <w:rPr>
          <w:rFonts w:ascii="TKTypeRegular" w:hAnsi="TKTypeRegular" w:cs="TKTypeRegular-Regular"/>
          <w:color w:val="auto"/>
          <w:lang w:val="en-US"/>
        </w:rPr>
        <w:t>consider</w:t>
      </w:r>
      <w:r w:rsidR="00117B37" w:rsidRPr="00C94A6A">
        <w:rPr>
          <w:rFonts w:ascii="TKTypeRegular" w:hAnsi="TKTypeRegular" w:cs="TKTypeRegular-Regular"/>
          <w:color w:val="auto"/>
          <w:lang w:val="en-US"/>
        </w:rPr>
        <w:t xml:space="preserve"> further job and cost reductions,</w:t>
      </w:r>
      <w:r w:rsidR="00032EA9" w:rsidRPr="00C94A6A">
        <w:rPr>
          <w:rFonts w:ascii="TKTypeRegular" w:hAnsi="TKTypeRegular" w:cs="TKTypeRegular-Regular"/>
          <w:color w:val="auto"/>
          <w:lang w:val="en-US"/>
        </w:rPr>
        <w:t xml:space="preserve"> </w:t>
      </w:r>
      <w:r w:rsidR="00117B37" w:rsidRPr="00C94A6A">
        <w:rPr>
          <w:rFonts w:ascii="TKTypeRegular" w:hAnsi="TKTypeRegular" w:cs="TKTypeRegular-Regular"/>
          <w:color w:val="auto"/>
          <w:lang w:val="en-US"/>
        </w:rPr>
        <w:t>if we do not want to put at risk what has been achieved and agreed so far</w:t>
      </w:r>
      <w:r w:rsidR="00B854C8" w:rsidRPr="00C94A6A">
        <w:rPr>
          <w:rFonts w:ascii="TKTypeRegular" w:hAnsi="TKTypeRegular" w:cs="TKTypeRegular-Regular"/>
          <w:color w:val="auto"/>
          <w:lang w:val="en-US"/>
        </w:rPr>
        <w:t>“</w:t>
      </w:r>
      <w:r w:rsidR="00117B37" w:rsidRPr="00C94A6A">
        <w:rPr>
          <w:rFonts w:ascii="TKTypeRegular" w:hAnsi="TKTypeRegular" w:cs="TKTypeRegular-Regular"/>
          <w:color w:val="auto"/>
          <w:lang w:val="en-US"/>
        </w:rPr>
        <w:t>.</w:t>
      </w:r>
      <w:r w:rsidR="00B854C8" w:rsidRPr="00C94A6A">
        <w:rPr>
          <w:rFonts w:ascii="TKTypeRegular" w:hAnsi="TKTypeRegular" w:cs="TKTypeRegular-Regular"/>
          <w:color w:val="auto"/>
          <w:lang w:val="en-US"/>
        </w:rPr>
        <w:t xml:space="preserve"> </w:t>
      </w:r>
      <w:r w:rsidR="00C21702" w:rsidRPr="00C94A6A">
        <w:rPr>
          <w:rFonts w:ascii="TKTypeRegular" w:hAnsi="TKTypeRegular" w:cs="TKTypeRegular-Regular"/>
          <w:color w:val="auto"/>
          <w:lang w:val="en-US"/>
        </w:rPr>
        <w:t xml:space="preserve"> </w:t>
      </w:r>
      <w:r w:rsidR="009E5809" w:rsidRPr="00C94A6A">
        <w:rPr>
          <w:rFonts w:ascii="TKTypeRegular" w:hAnsi="TKTypeRegular" w:cs="TKTypeRegular-Regular"/>
          <w:color w:val="auto"/>
          <w:lang w:val="en-US"/>
        </w:rPr>
        <w:t xml:space="preserve"> </w:t>
      </w:r>
    </w:p>
    <w:p w14:paraId="5612E3E7" w14:textId="77777777" w:rsidR="00886BAE" w:rsidRPr="00C94A6A" w:rsidRDefault="00886BAE" w:rsidP="006A02AF">
      <w:pPr>
        <w:autoSpaceDE w:val="0"/>
        <w:autoSpaceDN w:val="0"/>
        <w:adjustRightInd w:val="0"/>
        <w:spacing w:line="360" w:lineRule="auto"/>
        <w:jc w:val="both"/>
        <w:rPr>
          <w:rFonts w:ascii="TKTypeRegular" w:hAnsi="TKTypeRegular" w:cs="TKTypeRegular-Regular"/>
          <w:color w:val="auto"/>
          <w:lang w:val="en-US"/>
        </w:rPr>
      </w:pPr>
    </w:p>
    <w:p w14:paraId="2DBDE7B7" w14:textId="05307967" w:rsidR="00B854C8" w:rsidRPr="00C94A6A" w:rsidRDefault="00117B37" w:rsidP="006A02AF">
      <w:pPr>
        <w:autoSpaceDE w:val="0"/>
        <w:autoSpaceDN w:val="0"/>
        <w:adjustRightInd w:val="0"/>
        <w:spacing w:line="360" w:lineRule="auto"/>
        <w:jc w:val="both"/>
        <w:rPr>
          <w:rFonts w:ascii="TKTypeRegular" w:hAnsi="TKTypeRegular" w:cs="TKTypeRegular-Regular"/>
          <w:b/>
          <w:color w:val="auto"/>
          <w:lang w:val="en-US"/>
        </w:rPr>
      </w:pPr>
      <w:r w:rsidRPr="00C94A6A">
        <w:rPr>
          <w:rFonts w:ascii="TKTypeRegular" w:hAnsi="TKTypeRegular" w:cs="TKTypeRegular-Regular"/>
          <w:b/>
          <w:color w:val="auto"/>
          <w:lang w:val="en-US"/>
        </w:rPr>
        <w:t xml:space="preserve">Thinner, stronger, wider: Investments in quality and </w:t>
      </w:r>
      <w:r w:rsidR="00FE5D8B">
        <w:rPr>
          <w:rFonts w:ascii="TKTypeRegular" w:hAnsi="TKTypeRegular" w:cs="TKTypeRegular-Regular"/>
          <w:b/>
          <w:color w:val="auto"/>
          <w:lang w:val="en-US"/>
        </w:rPr>
        <w:t>future</w:t>
      </w:r>
      <w:r w:rsidRPr="00C94A6A">
        <w:rPr>
          <w:rFonts w:ascii="TKTypeRegular" w:hAnsi="TKTypeRegular" w:cs="TKTypeRegular-Regular"/>
          <w:b/>
          <w:color w:val="auto"/>
          <w:lang w:val="en-US"/>
        </w:rPr>
        <w:t xml:space="preserve"> markets</w:t>
      </w:r>
    </w:p>
    <w:p w14:paraId="696F264E" w14:textId="424A9270" w:rsidR="00744031" w:rsidRPr="00C94A6A" w:rsidRDefault="00C94A6A" w:rsidP="006A02AF">
      <w:pPr>
        <w:autoSpaceDE w:val="0"/>
        <w:autoSpaceDN w:val="0"/>
        <w:adjustRightInd w:val="0"/>
        <w:spacing w:line="360" w:lineRule="auto"/>
        <w:jc w:val="both"/>
        <w:rPr>
          <w:rFonts w:ascii="TKTypeRegular" w:hAnsi="TKTypeRegular" w:cs="TKTypeRegular-Regular"/>
          <w:color w:val="auto"/>
          <w:lang w:val="en-US"/>
        </w:rPr>
      </w:pPr>
      <w:proofErr w:type="spellStart"/>
      <w:proofErr w:type="gramStart"/>
      <w:r w:rsidRPr="00C94A6A">
        <w:rPr>
          <w:rFonts w:ascii="TKTypeRegular" w:hAnsi="TKTypeRegular" w:cs="TKTypeRegular-Regular"/>
          <w:color w:val="auto"/>
          <w:lang w:val="en-US"/>
        </w:rPr>
        <w:t>thyssenKrupp's</w:t>
      </w:r>
      <w:proofErr w:type="spellEnd"/>
      <w:proofErr w:type="gramEnd"/>
      <w:r w:rsidRPr="00C94A6A">
        <w:rPr>
          <w:rFonts w:ascii="TKTypeRegular" w:hAnsi="TKTypeRegular" w:cs="TKTypeRegular-Regular"/>
          <w:color w:val="auto"/>
          <w:lang w:val="en-US"/>
        </w:rPr>
        <w:t xml:space="preserve"> goal behind the Steel Strategy 20-30 is to produce an even higher-value product portfolio, while optimizing the cost structure. The growing requirements of automotive customers and individual industrial sectors play a particularly important role in this context. These </w:t>
      </w:r>
      <w:r w:rsidR="005A282D">
        <w:rPr>
          <w:rFonts w:ascii="TKTypeRegular" w:hAnsi="TKTypeRegular" w:cs="TKTypeRegular-Regular"/>
          <w:color w:val="auto"/>
          <w:lang w:val="en-US"/>
        </w:rPr>
        <w:t>includ</w:t>
      </w:r>
      <w:r w:rsidRPr="00C94A6A">
        <w:rPr>
          <w:rFonts w:ascii="TKTypeRegular" w:hAnsi="TKTypeRegular" w:cs="TKTypeRegular-Regular"/>
          <w:color w:val="auto"/>
          <w:lang w:val="en-US"/>
        </w:rPr>
        <w:t>e crash-relevant sheet steel for safety architecture of vehicles, improved surfaces, or thinner and higher-performance steels for e-mobility.</w:t>
      </w:r>
    </w:p>
    <w:p w14:paraId="681D5B78" w14:textId="77777777" w:rsidR="00744031" w:rsidRPr="00C94A6A" w:rsidRDefault="00744031" w:rsidP="006A02AF">
      <w:pPr>
        <w:autoSpaceDE w:val="0"/>
        <w:autoSpaceDN w:val="0"/>
        <w:adjustRightInd w:val="0"/>
        <w:spacing w:line="360" w:lineRule="auto"/>
        <w:jc w:val="both"/>
        <w:rPr>
          <w:rFonts w:ascii="TKTypeRegular" w:hAnsi="TKTypeRegular" w:cs="TKTypeRegular-Regular"/>
          <w:color w:val="auto"/>
          <w:lang w:val="en-US"/>
        </w:rPr>
      </w:pPr>
    </w:p>
    <w:p w14:paraId="494B0254" w14:textId="20EEB126" w:rsidR="000C4658" w:rsidRPr="00C94A6A" w:rsidRDefault="00C94A6A" w:rsidP="00C74F40">
      <w:pPr>
        <w:autoSpaceDE w:val="0"/>
        <w:autoSpaceDN w:val="0"/>
        <w:adjustRightInd w:val="0"/>
        <w:spacing w:line="360" w:lineRule="auto"/>
        <w:jc w:val="both"/>
        <w:rPr>
          <w:rFonts w:ascii="TKTypeRegular" w:hAnsi="TKTypeRegular" w:cs="TKTypeRegular-Regular"/>
          <w:color w:val="auto"/>
          <w:lang w:val="en-US"/>
        </w:rPr>
      </w:pPr>
      <w:r w:rsidRPr="00C94A6A">
        <w:rPr>
          <w:rFonts w:ascii="TKTypeRegular" w:hAnsi="TKTypeRegular" w:cs="TKTypeRegular-Regular"/>
          <w:color w:val="auto"/>
          <w:lang w:val="en-US"/>
        </w:rPr>
        <w:t xml:space="preserve">The company plans a targeted revamp and </w:t>
      </w:r>
      <w:proofErr w:type="spellStart"/>
      <w:r w:rsidRPr="00C94A6A">
        <w:rPr>
          <w:rFonts w:ascii="TKTypeRegular" w:hAnsi="TKTypeRegular" w:cs="TKTypeRegular-Regular"/>
          <w:color w:val="auto"/>
          <w:lang w:val="en-US"/>
        </w:rPr>
        <w:t>flexibilization</w:t>
      </w:r>
      <w:proofErr w:type="spellEnd"/>
      <w:r w:rsidRPr="00C94A6A">
        <w:rPr>
          <w:rFonts w:ascii="TKTypeRegular" w:hAnsi="TKTypeRegular" w:cs="TKTypeRegular-Regular"/>
          <w:color w:val="auto"/>
          <w:lang w:val="en-US"/>
        </w:rPr>
        <w:t xml:space="preserve"> of </w:t>
      </w:r>
      <w:r>
        <w:rPr>
          <w:rFonts w:ascii="TKTypeRegular" w:hAnsi="TKTypeRegular" w:cs="TKTypeRegular-Regular"/>
          <w:color w:val="auto"/>
          <w:lang w:val="en-US"/>
        </w:rPr>
        <w:t>i</w:t>
      </w:r>
      <w:r w:rsidRPr="00C94A6A">
        <w:rPr>
          <w:rFonts w:ascii="TKTypeRegular" w:hAnsi="TKTypeRegular" w:cs="TKTypeRegular-Regular"/>
          <w:color w:val="auto"/>
          <w:lang w:val="en-US"/>
        </w:rPr>
        <w:t>t</w:t>
      </w:r>
      <w:r>
        <w:rPr>
          <w:rFonts w:ascii="TKTypeRegular" w:hAnsi="TKTypeRegular" w:cs="TKTypeRegular-Regular"/>
          <w:color w:val="auto"/>
          <w:lang w:val="en-US"/>
        </w:rPr>
        <w:t>s</w:t>
      </w:r>
      <w:r w:rsidRPr="00C94A6A">
        <w:rPr>
          <w:rFonts w:ascii="TKTypeRegular" w:hAnsi="TKTypeRegular" w:cs="TKTypeRegular-Regular"/>
          <w:color w:val="auto"/>
          <w:lang w:val="en-US"/>
        </w:rPr>
        <w:t xml:space="preserve"> production network to </w:t>
      </w:r>
      <w:r w:rsidR="00743CEF">
        <w:rPr>
          <w:rFonts w:ascii="TKTypeRegular" w:hAnsi="TKTypeRegular" w:cs="TKTypeRegular-Regular"/>
          <w:color w:val="auto"/>
          <w:lang w:val="en-US"/>
        </w:rPr>
        <w:t xml:space="preserve">secure its position as a leading supplier in terms of quality and performance in the European market. </w:t>
      </w:r>
      <w:r w:rsidR="00743CEF" w:rsidRPr="00743CEF">
        <w:rPr>
          <w:rFonts w:ascii="TKTypeRegular" w:hAnsi="TKTypeRegular" w:cs="TKTypeRegular-Regular"/>
          <w:color w:val="auto"/>
          <w:lang w:val="en-US"/>
        </w:rPr>
        <w:t xml:space="preserve">One focus of the projects is on slab and hot strip production. This includes – aside from the reconstruction of the continuous casting line 3 – above all the </w:t>
      </w:r>
      <w:r w:rsidR="00CA7DF4">
        <w:rPr>
          <w:rFonts w:ascii="TKTypeRegular" w:hAnsi="TKTypeRegular" w:cs="TKTypeRegular-Regular"/>
          <w:color w:val="auto"/>
          <w:lang w:val="en-US"/>
        </w:rPr>
        <w:t>division</w:t>
      </w:r>
      <w:r w:rsidR="00743CEF">
        <w:rPr>
          <w:rFonts w:ascii="TKTypeRegular" w:hAnsi="TKTypeRegular" w:cs="TKTypeRegular-Regular"/>
          <w:color w:val="auto"/>
          <w:lang w:val="en-US"/>
        </w:rPr>
        <w:t xml:space="preserve"> of the casting rolling line at the Duisburg site. </w:t>
      </w:r>
      <w:r w:rsidR="00743CEF" w:rsidRPr="00743CEF">
        <w:rPr>
          <w:rFonts w:ascii="TKTypeRegular" w:hAnsi="TKTypeRegular" w:cs="TKTypeRegular-Regular"/>
          <w:color w:val="auto"/>
          <w:lang w:val="en-US"/>
        </w:rPr>
        <w:t xml:space="preserve">Within the value creation network, </w:t>
      </w:r>
      <w:r w:rsidR="00743CEF" w:rsidRPr="00743CEF">
        <w:rPr>
          <w:rFonts w:ascii="TKTypeRegular" w:hAnsi="TKTypeRegular" w:cs="TKTypeRegular-Regular"/>
          <w:color w:val="auto"/>
          <w:lang w:val="en-US"/>
        </w:rPr>
        <w:lastRenderedPageBreak/>
        <w:t>this plant has a key</w:t>
      </w:r>
      <w:r w:rsidR="00223818" w:rsidRPr="00743CEF">
        <w:rPr>
          <w:rFonts w:ascii="TKTypeRegular" w:hAnsi="TKTypeRegular" w:cs="TKTypeRegular-Regular"/>
          <w:color w:val="auto"/>
          <w:lang w:val="en-US"/>
        </w:rPr>
        <w:t xml:space="preserve"> </w:t>
      </w:r>
      <w:r w:rsidR="00743CEF" w:rsidRPr="00743CEF">
        <w:rPr>
          <w:rFonts w:ascii="TKTypeRegular" w:hAnsi="TKTypeRegular" w:cs="TKTypeRegular-Regular"/>
          <w:color w:val="auto"/>
          <w:lang w:val="en-US"/>
        </w:rPr>
        <w:t xml:space="preserve">position in supplying the downstream </w:t>
      </w:r>
      <w:r w:rsidR="00743CEF">
        <w:rPr>
          <w:rFonts w:ascii="TKTypeRegular" w:hAnsi="TKTypeRegular" w:cs="TKTypeRegular-Regular"/>
          <w:color w:val="auto"/>
          <w:lang w:val="en-US"/>
        </w:rPr>
        <w:t>units</w:t>
      </w:r>
      <w:r w:rsidR="00223818" w:rsidRPr="00743CEF">
        <w:rPr>
          <w:rFonts w:ascii="TKTypeRegular" w:hAnsi="TKTypeRegular" w:cs="TKTypeRegular-Regular"/>
          <w:color w:val="auto"/>
          <w:lang w:val="en-US"/>
        </w:rPr>
        <w:t xml:space="preserve">. </w:t>
      </w:r>
      <w:r w:rsidR="00743CEF" w:rsidRPr="00743CEF">
        <w:rPr>
          <w:rFonts w:ascii="TKTypeRegular" w:hAnsi="TKTypeRegular" w:cs="TKTypeRegular-Regular"/>
          <w:color w:val="auto"/>
          <w:lang w:val="en-US"/>
        </w:rPr>
        <w:t xml:space="preserve">In the </w:t>
      </w:r>
      <w:proofErr w:type="gramStart"/>
      <w:r w:rsidR="00743CEF" w:rsidRPr="00743CEF">
        <w:rPr>
          <w:rFonts w:ascii="TKTypeRegular" w:hAnsi="TKTypeRegular" w:cs="TKTypeRegular-Regular"/>
          <w:color w:val="auto"/>
          <w:lang w:val="en-US"/>
        </w:rPr>
        <w:t>long run</w:t>
      </w:r>
      <w:proofErr w:type="gramEnd"/>
      <w:r w:rsidR="00743CEF" w:rsidRPr="00743CEF">
        <w:rPr>
          <w:rFonts w:ascii="TKTypeRegular" w:hAnsi="TKTypeRegular" w:cs="TKTypeRegular-Regular"/>
          <w:color w:val="auto"/>
          <w:lang w:val="en-US"/>
        </w:rPr>
        <w:t xml:space="preserve">, however, the qualitative capabilities of the casting rolling line commissioned more than 20 years ago </w:t>
      </w:r>
      <w:r w:rsidR="00533BC7">
        <w:rPr>
          <w:rFonts w:ascii="TKTypeRegular" w:hAnsi="TKTypeRegular" w:cs="TKTypeRegular-Regular"/>
          <w:color w:val="auto"/>
          <w:lang w:val="en-US"/>
        </w:rPr>
        <w:t>will</w:t>
      </w:r>
      <w:r w:rsidR="00743CEF" w:rsidRPr="00743CEF">
        <w:rPr>
          <w:rFonts w:ascii="TKTypeRegular" w:hAnsi="TKTypeRegular" w:cs="TKTypeRegular-Regular"/>
          <w:color w:val="auto"/>
          <w:lang w:val="en-US"/>
        </w:rPr>
        <w:t xml:space="preserve"> no longer </w:t>
      </w:r>
      <w:r w:rsidR="00533BC7">
        <w:rPr>
          <w:rFonts w:ascii="TKTypeRegular" w:hAnsi="TKTypeRegular" w:cs="TKTypeRegular-Regular"/>
          <w:color w:val="auto"/>
          <w:lang w:val="en-US"/>
        </w:rPr>
        <w:t>be sufficient to mee</w:t>
      </w:r>
      <w:r w:rsidR="00CA7DF4">
        <w:rPr>
          <w:rFonts w:ascii="TKTypeRegular" w:hAnsi="TKTypeRegular" w:cs="TKTypeRegular-Regular"/>
          <w:color w:val="auto"/>
          <w:lang w:val="en-US"/>
        </w:rPr>
        <w:t>t</w:t>
      </w:r>
      <w:r w:rsidR="00533BC7">
        <w:rPr>
          <w:rFonts w:ascii="TKTypeRegular" w:hAnsi="TKTypeRegular" w:cs="TKTypeRegular-Regular"/>
          <w:color w:val="auto"/>
          <w:lang w:val="en-US"/>
        </w:rPr>
        <w:t xml:space="preserve"> </w:t>
      </w:r>
      <w:r w:rsidR="00743CEF" w:rsidRPr="00743CEF">
        <w:rPr>
          <w:rFonts w:ascii="TKTypeRegular" w:hAnsi="TKTypeRegular" w:cs="TKTypeRegular-Regular"/>
          <w:color w:val="auto"/>
          <w:lang w:val="en-US"/>
        </w:rPr>
        <w:t>future customer requirements.</w:t>
      </w:r>
      <w:r w:rsidR="00223818" w:rsidRPr="00743CEF">
        <w:rPr>
          <w:rFonts w:ascii="TKTypeRegular" w:hAnsi="TKTypeRegular" w:cs="TKTypeRegular-Regular"/>
          <w:color w:val="auto"/>
          <w:lang w:val="en-US"/>
        </w:rPr>
        <w:t xml:space="preserve"> </w:t>
      </w:r>
      <w:r w:rsidR="00743CEF" w:rsidRPr="00743CEF">
        <w:rPr>
          <w:rFonts w:ascii="TKTypeRegular" w:hAnsi="TKTypeRegular" w:cs="TKTypeRegular-Regular"/>
          <w:color w:val="auto"/>
          <w:lang w:val="en-US"/>
        </w:rPr>
        <w:t>T</w:t>
      </w:r>
      <w:r w:rsidR="00533BC7">
        <w:rPr>
          <w:rFonts w:ascii="TKTypeRegular" w:hAnsi="TKTypeRegular" w:cs="TKTypeRegular-Regular"/>
          <w:color w:val="auto"/>
          <w:lang w:val="en-US"/>
        </w:rPr>
        <w:t xml:space="preserve">herefore, the unit </w:t>
      </w:r>
      <w:proofErr w:type="gramStart"/>
      <w:r w:rsidR="00533BC7">
        <w:rPr>
          <w:rFonts w:ascii="TKTypeRegular" w:hAnsi="TKTypeRegular" w:cs="TKTypeRegular-Regular"/>
          <w:color w:val="auto"/>
          <w:lang w:val="en-US"/>
        </w:rPr>
        <w:t>is now</w:t>
      </w:r>
      <w:r w:rsidR="00743CEF" w:rsidRPr="00743CEF">
        <w:rPr>
          <w:rFonts w:ascii="TKTypeRegular" w:hAnsi="TKTypeRegular" w:cs="TKTypeRegular-Regular"/>
          <w:color w:val="auto"/>
          <w:lang w:val="en-US"/>
        </w:rPr>
        <w:t xml:space="preserve"> </w:t>
      </w:r>
      <w:r w:rsidR="00CA7DF4">
        <w:rPr>
          <w:rFonts w:ascii="TKTypeRegular" w:hAnsi="TKTypeRegular" w:cs="TKTypeRegular-Regular"/>
          <w:color w:val="auto"/>
          <w:lang w:val="en-US"/>
        </w:rPr>
        <w:t>divided</w:t>
      </w:r>
      <w:proofErr w:type="gramEnd"/>
      <w:r w:rsidR="00743CEF" w:rsidRPr="00743CEF">
        <w:rPr>
          <w:rFonts w:ascii="TKTypeRegular" w:hAnsi="TKTypeRegular" w:cs="TKTypeRegular-Regular"/>
          <w:color w:val="auto"/>
          <w:lang w:val="en-US"/>
        </w:rPr>
        <w:t xml:space="preserve"> into a continuous casting line and a downstream hot strip mill, which will also supply the downstream processing units at the </w:t>
      </w:r>
      <w:r w:rsidR="00743CEF">
        <w:rPr>
          <w:rFonts w:ascii="TKTypeRegular" w:hAnsi="TKTypeRegular" w:cs="TKTypeRegular-Regular"/>
          <w:color w:val="auto"/>
          <w:lang w:val="en-US"/>
        </w:rPr>
        <w:t xml:space="preserve">Bochum site. </w:t>
      </w:r>
      <w:r w:rsidR="00743CEF" w:rsidRPr="00766132">
        <w:rPr>
          <w:rFonts w:ascii="TKTypeRegular" w:hAnsi="TKTypeRegular" w:cs="TKTypeRegular-Regular"/>
          <w:color w:val="auto"/>
          <w:lang w:val="en-US"/>
        </w:rPr>
        <w:t xml:space="preserve">Investments </w:t>
      </w:r>
      <w:proofErr w:type="gramStart"/>
      <w:r w:rsidR="00743CEF" w:rsidRPr="00766132">
        <w:rPr>
          <w:rFonts w:ascii="TKTypeRegular" w:hAnsi="TKTypeRegular" w:cs="TKTypeRegular-Regular"/>
          <w:color w:val="auto"/>
          <w:lang w:val="en-US"/>
        </w:rPr>
        <w:t>will also be made</w:t>
      </w:r>
      <w:proofErr w:type="gramEnd"/>
      <w:r w:rsidR="00743CEF" w:rsidRPr="00766132">
        <w:rPr>
          <w:rFonts w:ascii="TKTypeRegular" w:hAnsi="TKTypeRegular" w:cs="TKTypeRegular-Regular"/>
          <w:color w:val="auto"/>
          <w:lang w:val="en-US"/>
        </w:rPr>
        <w:t xml:space="preserve"> at the Bochum site</w:t>
      </w:r>
      <w:r w:rsidR="00766132" w:rsidRPr="00766132">
        <w:rPr>
          <w:rFonts w:ascii="TKTypeRegular" w:hAnsi="TKTypeRegular" w:cs="TKTypeRegular-Regular"/>
          <w:color w:val="auto"/>
          <w:lang w:val="en-US"/>
        </w:rPr>
        <w:t>: Two new units, namely a new double reversing mill in the cold rolling mill and a new annealing and isolating line</w:t>
      </w:r>
      <w:r w:rsidR="00533BC7">
        <w:rPr>
          <w:rFonts w:ascii="TKTypeRegular" w:hAnsi="TKTypeRegular" w:cs="TKTypeRegular-Regular"/>
          <w:color w:val="auto"/>
          <w:lang w:val="en-US"/>
        </w:rPr>
        <w:t>,</w:t>
      </w:r>
      <w:r w:rsidR="00766132" w:rsidRPr="00766132">
        <w:rPr>
          <w:rFonts w:ascii="TKTypeRegular" w:hAnsi="TKTypeRegular" w:cs="TKTypeRegular-Regular"/>
          <w:color w:val="auto"/>
          <w:lang w:val="en-US"/>
        </w:rPr>
        <w:t xml:space="preserve"> are </w:t>
      </w:r>
      <w:r w:rsidR="00766132">
        <w:rPr>
          <w:rFonts w:ascii="TKTypeRegular" w:hAnsi="TKTypeRegular" w:cs="TKTypeRegular-Regular"/>
          <w:color w:val="auto"/>
          <w:lang w:val="en-US"/>
        </w:rPr>
        <w:t xml:space="preserve">of major importance to serve the fast-growing e-mobility market. For this application, </w:t>
      </w:r>
      <w:r w:rsidR="00766132" w:rsidRPr="00766132">
        <w:rPr>
          <w:rFonts w:ascii="TKTypeRegular" w:hAnsi="TKTypeRegular" w:cs="TKTypeRegular-Regular"/>
          <w:color w:val="auto"/>
          <w:lang w:val="en-US"/>
        </w:rPr>
        <w:t xml:space="preserve">thinner and stronger sheets </w:t>
      </w:r>
      <w:proofErr w:type="gramStart"/>
      <w:r w:rsidR="00766132" w:rsidRPr="00766132">
        <w:rPr>
          <w:rFonts w:ascii="TKTypeRegular" w:hAnsi="TKTypeRegular" w:cs="TKTypeRegular-Regular"/>
          <w:color w:val="auto"/>
          <w:lang w:val="en-US"/>
        </w:rPr>
        <w:t>are needed</w:t>
      </w:r>
      <w:proofErr w:type="gramEnd"/>
      <w:r w:rsidR="00766132" w:rsidRPr="00766132">
        <w:rPr>
          <w:rFonts w:ascii="TKTypeRegular" w:hAnsi="TKTypeRegular" w:cs="TKTypeRegular-Regular"/>
          <w:color w:val="auto"/>
          <w:lang w:val="en-US"/>
        </w:rPr>
        <w:t xml:space="preserve"> to increase the</w:t>
      </w:r>
      <w:r w:rsidR="00766132">
        <w:rPr>
          <w:rFonts w:ascii="TKTypeRegular" w:hAnsi="TKTypeRegular" w:cs="TKTypeRegular-Regular"/>
          <w:color w:val="auto"/>
          <w:lang w:val="en-US"/>
        </w:rPr>
        <w:t xml:space="preserve"> performance of electric motors</w:t>
      </w:r>
      <w:r w:rsidR="00766132" w:rsidRPr="00766132">
        <w:rPr>
          <w:rFonts w:ascii="TKTypeRegular" w:hAnsi="TKTypeRegular" w:cs="TKTypeRegular-Regular"/>
          <w:color w:val="auto"/>
          <w:lang w:val="en-US"/>
        </w:rPr>
        <w:t>.</w:t>
      </w:r>
      <w:r w:rsidR="00766132">
        <w:rPr>
          <w:rFonts w:ascii="TKTypeRegular" w:hAnsi="TKTypeRegular" w:cs="TKTypeRegular-Regular"/>
          <w:color w:val="auto"/>
          <w:lang w:val="en-US"/>
        </w:rPr>
        <w:t xml:space="preserve"> </w:t>
      </w:r>
      <w:proofErr w:type="gramStart"/>
      <w:r w:rsidR="00CB38EE" w:rsidRPr="00C94A6A">
        <w:rPr>
          <w:rFonts w:ascii="TKTypeRegular" w:hAnsi="TKTypeRegular" w:cs="TKTypeRegular-Regular"/>
          <w:color w:val="auto"/>
          <w:lang w:val="en-US"/>
        </w:rPr>
        <w:t>thyssenkrupp</w:t>
      </w:r>
      <w:proofErr w:type="gramEnd"/>
      <w:r w:rsidR="00CB38EE" w:rsidRPr="00C94A6A">
        <w:rPr>
          <w:rFonts w:ascii="TKTypeRegular" w:hAnsi="TKTypeRegular" w:cs="TKTypeRegular-Regular"/>
          <w:color w:val="auto"/>
          <w:lang w:val="en-US"/>
        </w:rPr>
        <w:t xml:space="preserve"> is</w:t>
      </w:r>
      <w:r w:rsidR="00766132">
        <w:rPr>
          <w:rFonts w:ascii="TKTypeRegular" w:hAnsi="TKTypeRegular" w:cs="TKTypeRegular-Regular"/>
          <w:color w:val="auto"/>
          <w:lang w:val="en-US"/>
        </w:rPr>
        <w:t xml:space="preserve"> already </w:t>
      </w:r>
      <w:r w:rsidR="00533BC7">
        <w:rPr>
          <w:rFonts w:ascii="TKTypeRegular" w:hAnsi="TKTypeRegular" w:cs="TKTypeRegular-Regular"/>
          <w:color w:val="auto"/>
          <w:lang w:val="en-US"/>
        </w:rPr>
        <w:t>the leading supplier in this</w:t>
      </w:r>
      <w:r w:rsidR="00766132">
        <w:rPr>
          <w:rFonts w:ascii="TKTypeRegular" w:hAnsi="TKTypeRegular" w:cs="TKTypeRegular-Regular"/>
          <w:color w:val="auto"/>
          <w:lang w:val="en-US"/>
        </w:rPr>
        <w:t xml:space="preserve"> European market and</w:t>
      </w:r>
      <w:r w:rsidR="00766132" w:rsidRPr="00766132">
        <w:rPr>
          <w:rFonts w:ascii="TKTypeRegular" w:hAnsi="TKTypeRegular" w:cs="TKTypeRegular-Regular"/>
          <w:color w:val="auto"/>
          <w:lang w:val="en-US"/>
        </w:rPr>
        <w:t xml:space="preserve"> intends to strengthen </w:t>
      </w:r>
      <w:r w:rsidR="00CA7DF4">
        <w:rPr>
          <w:rFonts w:ascii="TKTypeRegular" w:hAnsi="TKTypeRegular" w:cs="TKTypeRegular-Regular"/>
          <w:color w:val="auto"/>
          <w:lang w:val="en-US"/>
        </w:rPr>
        <w:t>its</w:t>
      </w:r>
      <w:r w:rsidR="00766132" w:rsidRPr="00766132">
        <w:rPr>
          <w:rFonts w:ascii="TKTypeRegular" w:hAnsi="TKTypeRegular" w:cs="TKTypeRegular-Regular"/>
          <w:color w:val="auto"/>
          <w:lang w:val="en-US"/>
        </w:rPr>
        <w:t xml:space="preserve"> position through the planned investments.</w:t>
      </w:r>
    </w:p>
    <w:p w14:paraId="5DA53465" w14:textId="77777777" w:rsidR="0091511A" w:rsidRPr="00C94A6A" w:rsidRDefault="0091511A" w:rsidP="00C74F40">
      <w:pPr>
        <w:autoSpaceDE w:val="0"/>
        <w:autoSpaceDN w:val="0"/>
        <w:adjustRightInd w:val="0"/>
        <w:spacing w:line="360" w:lineRule="auto"/>
        <w:jc w:val="both"/>
        <w:rPr>
          <w:rFonts w:ascii="TKTypeRegular" w:hAnsi="TKTypeRegular" w:cs="TKTypeRegular-Regular"/>
          <w:color w:val="auto"/>
          <w:lang w:val="en-US"/>
        </w:rPr>
      </w:pPr>
    </w:p>
    <w:p w14:paraId="25D7E567" w14:textId="4BF0575F" w:rsidR="0091511A" w:rsidRPr="00C94A6A" w:rsidRDefault="0091511A" w:rsidP="00C74F40">
      <w:pPr>
        <w:autoSpaceDE w:val="0"/>
        <w:autoSpaceDN w:val="0"/>
        <w:adjustRightInd w:val="0"/>
        <w:spacing w:line="360" w:lineRule="auto"/>
        <w:jc w:val="both"/>
        <w:rPr>
          <w:rFonts w:ascii="TKTypeRegular" w:hAnsi="TKTypeRegular"/>
          <w:color w:val="auto"/>
          <w:lang w:val="en-US"/>
        </w:rPr>
      </w:pPr>
      <w:r w:rsidRPr="00C94A6A">
        <w:rPr>
          <w:rFonts w:ascii="TKTypeRegular" w:hAnsi="TKTypeRegular" w:cs="TKTypeRegular-Regular"/>
          <w:color w:val="auto"/>
          <w:lang w:val="en-US"/>
        </w:rPr>
        <w:t>Bernhard Osburg</w:t>
      </w:r>
      <w:r w:rsidR="00200314" w:rsidRPr="00C94A6A">
        <w:rPr>
          <w:rFonts w:ascii="TKTypeRegular" w:hAnsi="TKTypeRegular" w:cs="TKTypeRegular-Regular"/>
          <w:color w:val="auto"/>
          <w:lang w:val="en-US"/>
        </w:rPr>
        <w:t xml:space="preserve">: </w:t>
      </w:r>
      <w:r w:rsidR="00766132">
        <w:rPr>
          <w:rFonts w:ascii="TKTypeRegular" w:hAnsi="TKTypeRegular" w:cs="TKTypeRegular-Regular"/>
          <w:color w:val="auto"/>
          <w:lang w:val="en-US"/>
        </w:rPr>
        <w:t>“</w:t>
      </w:r>
      <w:r w:rsidR="00F732D5" w:rsidRPr="00C94A6A">
        <w:rPr>
          <w:rFonts w:ascii="TKTypeRegular" w:hAnsi="TKTypeRegular" w:cs="TKTypeRegular-Regular"/>
          <w:color w:val="auto"/>
          <w:lang w:val="en-US"/>
        </w:rPr>
        <w:t>The planned investments will further improve our technological capabilities and the flexibility and reliability of our production network. They will enable us</w:t>
      </w:r>
      <w:r w:rsidR="006A2E33" w:rsidRPr="00C94A6A">
        <w:rPr>
          <w:color w:val="auto"/>
          <w:lang w:val="en-US"/>
        </w:rPr>
        <w:t xml:space="preserve"> </w:t>
      </w:r>
      <w:r w:rsidR="00F732D5" w:rsidRPr="00C94A6A">
        <w:rPr>
          <w:rFonts w:ascii="TKTypeRegular" w:hAnsi="TKTypeRegular" w:cs="TKTypeRegular-Regular"/>
          <w:color w:val="auto"/>
          <w:lang w:val="en-US"/>
        </w:rPr>
        <w:t xml:space="preserve">to ensure our competitiveness through the quality of our products also in future. </w:t>
      </w:r>
      <w:r w:rsidR="00F732D5" w:rsidRPr="00C94A6A">
        <w:rPr>
          <w:color w:val="auto"/>
          <w:lang w:val="en-US"/>
        </w:rPr>
        <w:t>This is a strong signal for our customers, who</w:t>
      </w:r>
      <w:r w:rsidR="005A315E" w:rsidRPr="00C94A6A">
        <w:rPr>
          <w:color w:val="auto"/>
          <w:lang w:val="en-US"/>
        </w:rPr>
        <w:t>m we will</w:t>
      </w:r>
      <w:r w:rsidR="00CA7DF4">
        <w:rPr>
          <w:color w:val="auto"/>
          <w:lang w:val="en-US"/>
        </w:rPr>
        <w:t xml:space="preserve"> incidentally </w:t>
      </w:r>
      <w:r w:rsidR="005A315E" w:rsidRPr="00C94A6A">
        <w:rPr>
          <w:color w:val="auto"/>
          <w:lang w:val="en-US"/>
        </w:rPr>
        <w:t>continue to supply with the usual products d</w:t>
      </w:r>
      <w:r w:rsidR="00F732D5" w:rsidRPr="00C94A6A">
        <w:rPr>
          <w:color w:val="auto"/>
          <w:lang w:val="en-US"/>
        </w:rPr>
        <w:t>uring the conve</w:t>
      </w:r>
      <w:r w:rsidR="005A315E" w:rsidRPr="00C94A6A">
        <w:rPr>
          <w:color w:val="auto"/>
          <w:lang w:val="en-US"/>
        </w:rPr>
        <w:t>rsion and new construction work</w:t>
      </w:r>
      <w:r w:rsidR="00200314" w:rsidRPr="00C94A6A">
        <w:rPr>
          <w:color w:val="auto"/>
          <w:lang w:val="en-US"/>
        </w:rPr>
        <w:t xml:space="preserve">. </w:t>
      </w:r>
      <w:r w:rsidR="005A315E" w:rsidRPr="00C94A6A">
        <w:rPr>
          <w:color w:val="auto"/>
          <w:lang w:val="en-US"/>
        </w:rPr>
        <w:t>The next step is to implement the projects.</w:t>
      </w:r>
      <w:r w:rsidR="00330F19" w:rsidRPr="00C94A6A">
        <w:rPr>
          <w:color w:val="auto"/>
          <w:lang w:val="en-US"/>
        </w:rPr>
        <w:t xml:space="preserve"> </w:t>
      </w:r>
      <w:r w:rsidR="00BF464C">
        <w:rPr>
          <w:color w:val="auto"/>
          <w:lang w:val="en-US"/>
        </w:rPr>
        <w:t>One goal unites us</w:t>
      </w:r>
      <w:r w:rsidR="00330F19" w:rsidRPr="00C94A6A">
        <w:rPr>
          <w:color w:val="auto"/>
          <w:lang w:val="en-US"/>
        </w:rPr>
        <w:t>: W</w:t>
      </w:r>
      <w:r w:rsidR="005A315E" w:rsidRPr="00C94A6A">
        <w:rPr>
          <w:color w:val="auto"/>
          <w:lang w:val="en-US"/>
        </w:rPr>
        <w:t>e want to be a strong, competitive and viable steel company in the Rhine and Ruhr region”.</w:t>
      </w:r>
      <w:r w:rsidR="006A2E33" w:rsidRPr="00C94A6A">
        <w:rPr>
          <w:color w:val="auto"/>
          <w:lang w:val="en-US"/>
        </w:rPr>
        <w:t xml:space="preserve"> </w:t>
      </w:r>
      <w:r w:rsidR="0061043D" w:rsidRPr="00C94A6A">
        <w:rPr>
          <w:rFonts w:ascii="TKTypeRegular" w:hAnsi="TKTypeRegular" w:cs="TKTypeRegular-Regular"/>
          <w:color w:val="auto"/>
          <w:lang w:val="en-US"/>
        </w:rPr>
        <w:t xml:space="preserve"> </w:t>
      </w:r>
      <w:r w:rsidR="00857496" w:rsidRPr="00C94A6A">
        <w:rPr>
          <w:rFonts w:ascii="TKTypeRegular" w:hAnsi="TKTypeRegular" w:cs="TKTypeRegular-Regular"/>
          <w:color w:val="auto"/>
          <w:lang w:val="en-US"/>
        </w:rPr>
        <w:t xml:space="preserve"> </w:t>
      </w:r>
    </w:p>
    <w:p w14:paraId="66886AAB" w14:textId="77777777" w:rsidR="00DE2408" w:rsidRPr="00C94A6A" w:rsidRDefault="00DE2408" w:rsidP="00DE2408">
      <w:pPr>
        <w:pStyle w:val="StandardWeb1"/>
        <w:spacing w:after="0" w:line="360" w:lineRule="auto"/>
        <w:jc w:val="both"/>
        <w:rPr>
          <w:rFonts w:ascii="TKTypeRegular" w:hAnsi="TKTypeRegular"/>
          <w:sz w:val="20"/>
          <w:szCs w:val="20"/>
          <w:lang w:val="en-US"/>
        </w:rPr>
      </w:pPr>
    </w:p>
    <w:p w14:paraId="1A71228D" w14:textId="0929B889" w:rsidR="006A2F38" w:rsidRPr="00C94A6A" w:rsidRDefault="00F43BD5" w:rsidP="00DE2408">
      <w:pPr>
        <w:pStyle w:val="StandardWeb1"/>
        <w:spacing w:after="0" w:line="288" w:lineRule="auto"/>
        <w:jc w:val="both"/>
        <w:rPr>
          <w:rFonts w:ascii="TKTypeRegular" w:hAnsi="TKTypeRegular"/>
          <w:sz w:val="20"/>
          <w:szCs w:val="20"/>
          <w:lang w:val="en-US"/>
        </w:rPr>
      </w:pPr>
      <w:r w:rsidRPr="00C94A6A">
        <w:rPr>
          <w:rFonts w:ascii="TKTypeRegular" w:hAnsi="TKTypeRegular"/>
          <w:sz w:val="20"/>
          <w:szCs w:val="20"/>
          <w:lang w:val="en-US"/>
        </w:rPr>
        <w:t>Contact</w:t>
      </w:r>
      <w:r w:rsidR="00EE4A53" w:rsidRPr="00C94A6A">
        <w:rPr>
          <w:rFonts w:ascii="TKTypeRegular" w:hAnsi="TKTypeRegular"/>
          <w:sz w:val="20"/>
          <w:szCs w:val="20"/>
          <w:lang w:val="en-US"/>
        </w:rPr>
        <w:t>:</w:t>
      </w:r>
      <w:r w:rsidR="000261E6" w:rsidRPr="00C94A6A">
        <w:rPr>
          <w:rFonts w:ascii="TKTypeRegular" w:hAnsi="TKTypeRegular"/>
          <w:sz w:val="20"/>
          <w:szCs w:val="20"/>
          <w:lang w:val="en-US"/>
        </w:rPr>
        <w:tab/>
      </w:r>
    </w:p>
    <w:p w14:paraId="01473B71" w14:textId="77777777" w:rsidR="00EE4A53" w:rsidRPr="00C94A6A" w:rsidRDefault="00EE4A53" w:rsidP="00DE2408">
      <w:pPr>
        <w:pStyle w:val="StandardWeb1"/>
        <w:spacing w:after="0" w:line="288" w:lineRule="auto"/>
        <w:jc w:val="both"/>
        <w:rPr>
          <w:rFonts w:asciiTheme="minorHAnsi" w:hAnsiTheme="minorHAnsi"/>
          <w:sz w:val="20"/>
          <w:szCs w:val="20"/>
          <w:lang w:val="en-US"/>
        </w:rPr>
      </w:pPr>
      <w:proofErr w:type="gramStart"/>
      <w:r w:rsidRPr="00C94A6A">
        <w:rPr>
          <w:rFonts w:asciiTheme="minorHAnsi" w:hAnsiTheme="minorHAnsi"/>
          <w:sz w:val="20"/>
          <w:szCs w:val="20"/>
          <w:lang w:val="en-US"/>
        </w:rPr>
        <w:t>thyssenkrupp</w:t>
      </w:r>
      <w:proofErr w:type="gramEnd"/>
      <w:r w:rsidRPr="00C94A6A">
        <w:rPr>
          <w:rFonts w:asciiTheme="minorHAnsi" w:hAnsiTheme="minorHAnsi"/>
          <w:sz w:val="20"/>
          <w:szCs w:val="20"/>
          <w:lang w:val="en-US"/>
        </w:rPr>
        <w:t xml:space="preserve"> Steel Europe AG</w:t>
      </w:r>
    </w:p>
    <w:p w14:paraId="24C004B7" w14:textId="77777777" w:rsidR="00DE2408" w:rsidRPr="00C94A6A" w:rsidRDefault="00A278FD" w:rsidP="00DE2408">
      <w:pPr>
        <w:spacing w:line="288" w:lineRule="auto"/>
        <w:rPr>
          <w:color w:val="auto"/>
          <w:szCs w:val="20"/>
          <w:lang w:val="en-US"/>
        </w:rPr>
      </w:pPr>
      <w:r w:rsidRPr="00C94A6A">
        <w:rPr>
          <w:color w:val="auto"/>
          <w:szCs w:val="20"/>
          <w:lang w:val="en-US"/>
        </w:rPr>
        <w:t xml:space="preserve">Head of </w:t>
      </w:r>
      <w:r w:rsidR="00C74F40" w:rsidRPr="00C94A6A">
        <w:rPr>
          <w:color w:val="auto"/>
          <w:szCs w:val="20"/>
          <w:lang w:val="en-US"/>
        </w:rPr>
        <w:t>Media Relations</w:t>
      </w:r>
    </w:p>
    <w:p w14:paraId="7581AFD4" w14:textId="77777777" w:rsidR="00EE4A53" w:rsidRPr="00FE5D8B" w:rsidRDefault="00C74F40" w:rsidP="00DE2408">
      <w:pPr>
        <w:spacing w:line="288" w:lineRule="auto"/>
        <w:rPr>
          <w:color w:val="auto"/>
          <w:szCs w:val="20"/>
        </w:rPr>
      </w:pPr>
      <w:r w:rsidRPr="00FE5D8B">
        <w:rPr>
          <w:color w:val="auto"/>
          <w:szCs w:val="20"/>
        </w:rPr>
        <w:t>Mark Stagge</w:t>
      </w:r>
    </w:p>
    <w:p w14:paraId="0B434B12" w14:textId="69791B48" w:rsidR="00EE4A53" w:rsidRPr="00FE5D8B" w:rsidRDefault="00F43BD5" w:rsidP="00DE2408">
      <w:pPr>
        <w:spacing w:line="288" w:lineRule="auto"/>
        <w:rPr>
          <w:color w:val="auto"/>
          <w:szCs w:val="20"/>
        </w:rPr>
      </w:pPr>
      <w:r w:rsidRPr="00FE5D8B">
        <w:rPr>
          <w:color w:val="auto"/>
          <w:szCs w:val="20"/>
        </w:rPr>
        <w:t>P</w:t>
      </w:r>
      <w:r w:rsidR="00EE4A53" w:rsidRPr="00FE5D8B">
        <w:rPr>
          <w:color w:val="auto"/>
          <w:szCs w:val="20"/>
        </w:rPr>
        <w:t>: +49 203 52</w:t>
      </w:r>
      <w:r w:rsidR="00EE4A53" w:rsidRPr="00FE5D8B">
        <w:rPr>
          <w:rFonts w:ascii="Arial" w:hAnsi="Arial" w:cs="Arial"/>
          <w:color w:val="auto"/>
          <w:szCs w:val="20"/>
        </w:rPr>
        <w:t> </w:t>
      </w:r>
      <w:r w:rsidR="00C74F40" w:rsidRPr="00FE5D8B">
        <w:rPr>
          <w:color w:val="auto"/>
          <w:szCs w:val="20"/>
        </w:rPr>
        <w:t>- 25159</w:t>
      </w:r>
    </w:p>
    <w:p w14:paraId="2FA3B4C0" w14:textId="77777777" w:rsidR="00EE4A53" w:rsidRPr="00FE5D8B" w:rsidRDefault="0077601D" w:rsidP="00DE2408">
      <w:pPr>
        <w:spacing w:line="288" w:lineRule="auto"/>
        <w:rPr>
          <w:color w:val="auto"/>
          <w:szCs w:val="20"/>
        </w:rPr>
      </w:pPr>
      <w:hyperlink r:id="rId11" w:history="1">
        <w:r w:rsidR="00C74F40" w:rsidRPr="00FE5D8B">
          <w:rPr>
            <w:rStyle w:val="Hyperlink"/>
            <w:color w:val="auto"/>
            <w:szCs w:val="20"/>
          </w:rPr>
          <w:t>mark.stagge@thyssenkrupp.com</w:t>
        </w:r>
      </w:hyperlink>
    </w:p>
    <w:p w14:paraId="365A00F8" w14:textId="77777777" w:rsidR="00C25224" w:rsidRPr="00C94A6A" w:rsidRDefault="0077601D" w:rsidP="00105A07">
      <w:pPr>
        <w:spacing w:line="288" w:lineRule="auto"/>
        <w:rPr>
          <w:color w:val="auto"/>
          <w:szCs w:val="20"/>
          <w:lang w:val="en-US"/>
        </w:rPr>
      </w:pPr>
      <w:hyperlink r:id="rId12" w:history="1">
        <w:r w:rsidR="00EE4A53" w:rsidRPr="00C94A6A">
          <w:rPr>
            <w:rStyle w:val="Hyperlink"/>
            <w:color w:val="auto"/>
            <w:lang w:val="en-US"/>
          </w:rPr>
          <w:t>www.thyssenkrupp-steel.com</w:t>
        </w:r>
      </w:hyperlink>
    </w:p>
    <w:sectPr w:rsidR="00C25224" w:rsidRPr="00C94A6A"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05438" w14:textId="77777777" w:rsidR="00A43CD9" w:rsidRDefault="00A43CD9" w:rsidP="005B5ABA">
      <w:pPr>
        <w:spacing w:line="240" w:lineRule="auto"/>
      </w:pPr>
      <w:r>
        <w:separator/>
      </w:r>
    </w:p>
  </w:endnote>
  <w:endnote w:type="continuationSeparator" w:id="0">
    <w:p w14:paraId="6A2E6855" w14:textId="77777777" w:rsidR="00A43CD9" w:rsidRDefault="00A43CD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Regular-Regular">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5E36" w14:textId="77777777" w:rsidR="00FE685C" w:rsidRDefault="00FE685C">
    <w:pPr>
      <w:pStyle w:val="Fuzeile"/>
    </w:pPr>
    <w:r>
      <w:rPr>
        <w:noProof/>
        <w:lang w:eastAsia="de-DE"/>
      </w:rPr>
      <mc:AlternateContent>
        <mc:Choice Requires="wps">
          <w:drawing>
            <wp:anchor distT="180340" distB="0" distL="114300" distR="114300" simplePos="0" relativeHeight="251679744" behindDoc="0" locked="0" layoutInCell="1" allowOverlap="1" wp14:anchorId="21ED91F7" wp14:editId="32056E6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C29643" w14:textId="77777777" w:rsidR="00FE685C" w:rsidRPr="00017C1F" w:rsidRDefault="00FE685C"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1E0B5B37" w14:textId="77777777" w:rsidR="00FE685C" w:rsidRDefault="00FE685C"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Dr. Klaus </w:t>
                          </w:r>
                          <w:proofErr w:type="spellStart"/>
                          <w:r>
                            <w:rPr>
                              <w:rFonts w:asciiTheme="majorHAnsi" w:hAnsiTheme="majorHAnsi"/>
                              <w:szCs w:val="14"/>
                            </w:rPr>
                            <w:t>Keysberg</w:t>
                          </w:r>
                          <w:proofErr w:type="spellEnd"/>
                        </w:p>
                        <w:p w14:paraId="34B6FC69" w14:textId="77777777" w:rsidR="00FE685C" w:rsidRPr="00017C1F" w:rsidRDefault="00FE685C" w:rsidP="00104088">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xml:space="preserve">; Carsten Evers, Markus </w:t>
                          </w:r>
                          <w:proofErr w:type="spellStart"/>
                          <w:r>
                            <w:t>Grolms</w:t>
                          </w:r>
                          <w:proofErr w:type="spellEnd"/>
                          <w:r>
                            <w:t>, Dr.-Ing. Arnd Köfler</w:t>
                          </w:r>
                        </w:p>
                        <w:p w14:paraId="6AFE2128" w14:textId="77777777" w:rsidR="00FE685C" w:rsidRPr="00017C1F" w:rsidRDefault="00FE685C"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324AF3A4" w14:textId="77777777" w:rsidR="00FE685C" w:rsidRPr="00AF75F1" w:rsidRDefault="00FE685C"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94EC"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FE685C" w:rsidRPr="00017C1F" w:rsidRDefault="00FE685C"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FE685C" w:rsidRDefault="00FE685C"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 Klaus Keysberg</w:t>
                    </w:r>
                  </w:p>
                  <w:p w:rsidR="00FE685C" w:rsidRPr="00017C1F" w:rsidRDefault="00FE685C" w:rsidP="00104088">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rsidR="00FE685C" w:rsidRPr="00017C1F" w:rsidRDefault="00FE685C"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FE685C" w:rsidRPr="00AF75F1" w:rsidRDefault="00FE685C"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380B" w14:textId="77777777" w:rsidR="00FE685C" w:rsidRDefault="00FE685C">
    <w:pPr>
      <w:pStyle w:val="Fuzeile"/>
    </w:pPr>
    <w:r>
      <w:rPr>
        <w:noProof/>
        <w:lang w:eastAsia="de-DE"/>
      </w:rPr>
      <mc:AlternateContent>
        <mc:Choice Requires="wps">
          <w:drawing>
            <wp:anchor distT="180340" distB="0" distL="114300" distR="114300" simplePos="0" relativeHeight="251677696" behindDoc="0" locked="0" layoutInCell="1" allowOverlap="1" wp14:anchorId="5ACB3436" wp14:editId="409EDB2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20332A" w14:textId="77777777" w:rsidR="00FE685C" w:rsidRPr="00017C1F" w:rsidRDefault="00FE685C" w:rsidP="007265AC">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3C579A44" w14:textId="77777777" w:rsidR="00FE685C" w:rsidRDefault="00FE685C" w:rsidP="007265AC">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07C5F70A" w14:textId="77777777" w:rsidR="00FE685C" w:rsidRPr="00017C1F" w:rsidRDefault="00FE685C" w:rsidP="007265AC">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xml:space="preserve">; Carsten Evers, Markus </w:t>
                          </w:r>
                          <w:proofErr w:type="spellStart"/>
                          <w:r>
                            <w:t>Grolms</w:t>
                          </w:r>
                          <w:proofErr w:type="spellEnd"/>
                          <w:r>
                            <w:t>, Dr.-Ing. Arnd Köfler</w:t>
                          </w:r>
                        </w:p>
                        <w:p w14:paraId="50A2EBA3" w14:textId="77777777" w:rsidR="00FE685C" w:rsidRPr="002108F1" w:rsidRDefault="00FE685C" w:rsidP="007265AC">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14:paraId="15369E1D" w14:textId="77777777" w:rsidR="00FE685C" w:rsidRPr="00AF75F1" w:rsidRDefault="00FE685C"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0789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FE685C" w:rsidRPr="00017C1F" w:rsidRDefault="00FE685C" w:rsidP="007265AC">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rsidR="00FE685C" w:rsidRDefault="00FE685C" w:rsidP="007265AC">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rsidR="00FE685C" w:rsidRPr="00017C1F" w:rsidRDefault="00FE685C" w:rsidP="007265AC">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rsidR="00FE685C" w:rsidRPr="002108F1" w:rsidRDefault="00FE685C" w:rsidP="007265AC">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p w:rsidR="00FE685C" w:rsidRPr="00AF75F1" w:rsidRDefault="00FE685C"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3F4BB" w14:textId="77777777" w:rsidR="00A43CD9" w:rsidRDefault="00A43CD9" w:rsidP="005B5ABA">
      <w:pPr>
        <w:spacing w:line="240" w:lineRule="auto"/>
      </w:pPr>
      <w:r>
        <w:separator/>
      </w:r>
    </w:p>
  </w:footnote>
  <w:footnote w:type="continuationSeparator" w:id="0">
    <w:p w14:paraId="2E39D85F" w14:textId="77777777" w:rsidR="00A43CD9" w:rsidRDefault="00A43CD9"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97B7" w14:textId="77777777" w:rsidR="00FE685C" w:rsidRDefault="00FE685C"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689A739" wp14:editId="49E1363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1552" behindDoc="0" locked="0" layoutInCell="1" allowOverlap="1" wp14:anchorId="5FE97CCC" wp14:editId="1B658D6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4A3159" w14:textId="22FEF3C0" w:rsidR="00FE685C" w:rsidRPr="001E7E0A" w:rsidRDefault="0077601D" w:rsidP="001E7E0A">
                          <w:pPr>
                            <w:pStyle w:val="Datumsangabe"/>
                          </w:pPr>
                          <w:r>
                            <w:fldChar w:fldCharType="begin"/>
                          </w:r>
                          <w:r>
                            <w:instrText xml:space="preserve"> STYLEREF  Datumsangabe  \* MERGEFORMAT </w:instrText>
                          </w:r>
                          <w:r w:rsidR="00E955C6">
                            <w:fldChar w:fldCharType="separate"/>
                          </w:r>
                          <w:r>
                            <w:rPr>
                              <w:noProof/>
                            </w:rPr>
                            <w:t>February 10th, 2021</w:t>
                          </w:r>
                          <w:r>
                            <w:rPr>
                              <w:noProof/>
                            </w:rPr>
                            <w:fldChar w:fldCharType="end"/>
                          </w:r>
                        </w:p>
                        <w:p w14:paraId="1E53F66E" w14:textId="56C81A8F" w:rsidR="00FE685C" w:rsidRDefault="00FE685C" w:rsidP="00A70ED2">
                          <w:pPr>
                            <w:pStyle w:val="Seitenzahlangabe"/>
                          </w:pPr>
                          <w:r>
                            <w:t xml:space="preserve">Seite </w:t>
                          </w:r>
                          <w:r>
                            <w:fldChar w:fldCharType="begin"/>
                          </w:r>
                          <w:r>
                            <w:instrText xml:space="preserve"> PAGE   \* MERGEFORMAT </w:instrText>
                          </w:r>
                          <w:r>
                            <w:fldChar w:fldCharType="separate"/>
                          </w:r>
                          <w:r w:rsidR="0077601D">
                            <w:rPr>
                              <w:noProof/>
                            </w:rPr>
                            <w:t>3</w:t>
                          </w:r>
                          <w:r>
                            <w:fldChar w:fldCharType="end"/>
                          </w:r>
                          <w:r>
                            <w:t>/</w:t>
                          </w:r>
                          <w:fldSimple w:instr=" NUMPAGES   \* MERGEFORMAT ">
                            <w:r w:rsidR="0077601D">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97CCC"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94A3159" w14:textId="22FEF3C0" w:rsidR="00FE685C" w:rsidRPr="001E7E0A" w:rsidRDefault="0077601D" w:rsidP="001E7E0A">
                    <w:pPr>
                      <w:pStyle w:val="Datumsangabe"/>
                    </w:pPr>
                    <w:r>
                      <w:fldChar w:fldCharType="begin"/>
                    </w:r>
                    <w:r>
                      <w:instrText xml:space="preserve"> STYLEREF  Datumsangabe  \* MERGEFORMAT </w:instrText>
                    </w:r>
                    <w:r w:rsidR="00E955C6">
                      <w:fldChar w:fldCharType="separate"/>
                    </w:r>
                    <w:r>
                      <w:rPr>
                        <w:noProof/>
                      </w:rPr>
                      <w:t>February 10th, 2021</w:t>
                    </w:r>
                    <w:r>
                      <w:rPr>
                        <w:noProof/>
                      </w:rPr>
                      <w:fldChar w:fldCharType="end"/>
                    </w:r>
                  </w:p>
                  <w:p w14:paraId="1E53F66E" w14:textId="56C81A8F" w:rsidR="00FE685C" w:rsidRDefault="00FE685C" w:rsidP="00A70ED2">
                    <w:pPr>
                      <w:pStyle w:val="Seitenzahlangabe"/>
                    </w:pPr>
                    <w:r>
                      <w:t xml:space="preserve">Seite </w:t>
                    </w:r>
                    <w:r>
                      <w:fldChar w:fldCharType="begin"/>
                    </w:r>
                    <w:r>
                      <w:instrText xml:space="preserve"> PAGE   \* MERGEFORMAT </w:instrText>
                    </w:r>
                    <w:r>
                      <w:fldChar w:fldCharType="separate"/>
                    </w:r>
                    <w:r w:rsidR="0077601D">
                      <w:rPr>
                        <w:noProof/>
                      </w:rPr>
                      <w:t>3</w:t>
                    </w:r>
                    <w:r>
                      <w:fldChar w:fldCharType="end"/>
                    </w:r>
                    <w:r>
                      <w:t>/</w:t>
                    </w:r>
                    <w:fldSimple w:instr=" NUMPAGES   \* MERGEFORMAT ">
                      <w:r w:rsidR="0077601D">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CC3DF" w14:textId="77777777" w:rsidR="00FE685C" w:rsidRDefault="00FE685C">
    <w:pPr>
      <w:pStyle w:val="Kopfzeile"/>
    </w:pPr>
    <w:r>
      <w:rPr>
        <w:noProof/>
        <w:lang w:eastAsia="de-DE"/>
      </w:rPr>
      <w:drawing>
        <wp:anchor distT="0" distB="0" distL="114300" distR="114300" simplePos="0" relativeHeight="251673600" behindDoc="1" locked="0" layoutInCell="1" allowOverlap="1" wp14:anchorId="15690557" wp14:editId="78FE9C9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Pressemitteilung</w:t>
    </w:r>
    <w:r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4.05pt" o:bullet="t">
        <v:imagedata r:id="rId1" o:title="Bullet_blau_RGB_klein"/>
      </v:shape>
    </w:pict>
  </w:numPicBullet>
  <w:numPicBullet w:numPicBulletId="1">
    <w:pict>
      <v:shape id="_x0000_i1027" type="#_x0000_t75" style="width:4.05pt;height:4.0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683542"/>
    <w:multiLevelType w:val="hybridMultilevel"/>
    <w:tmpl w:val="EE6A07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6CFC"/>
    <w:rsid w:val="00010392"/>
    <w:rsid w:val="000106B6"/>
    <w:rsid w:val="00012598"/>
    <w:rsid w:val="00013973"/>
    <w:rsid w:val="000143CF"/>
    <w:rsid w:val="00016794"/>
    <w:rsid w:val="00016B3C"/>
    <w:rsid w:val="00016FDB"/>
    <w:rsid w:val="00021A3E"/>
    <w:rsid w:val="00022818"/>
    <w:rsid w:val="000259EE"/>
    <w:rsid w:val="00025C91"/>
    <w:rsid w:val="000261E6"/>
    <w:rsid w:val="00032EA9"/>
    <w:rsid w:val="00040FF0"/>
    <w:rsid w:val="000416B2"/>
    <w:rsid w:val="00041D56"/>
    <w:rsid w:val="00047BF9"/>
    <w:rsid w:val="00056378"/>
    <w:rsid w:val="00056719"/>
    <w:rsid w:val="00056B18"/>
    <w:rsid w:val="0006281E"/>
    <w:rsid w:val="00062A17"/>
    <w:rsid w:val="00063496"/>
    <w:rsid w:val="0006478F"/>
    <w:rsid w:val="00065D3B"/>
    <w:rsid w:val="000677D4"/>
    <w:rsid w:val="00067B08"/>
    <w:rsid w:val="00085CC6"/>
    <w:rsid w:val="00097807"/>
    <w:rsid w:val="000A18E8"/>
    <w:rsid w:val="000A3C08"/>
    <w:rsid w:val="000A40CF"/>
    <w:rsid w:val="000B07A1"/>
    <w:rsid w:val="000B22F9"/>
    <w:rsid w:val="000B6A80"/>
    <w:rsid w:val="000C4658"/>
    <w:rsid w:val="000C67FA"/>
    <w:rsid w:val="000D312E"/>
    <w:rsid w:val="000D4D6C"/>
    <w:rsid w:val="000D5867"/>
    <w:rsid w:val="000E3179"/>
    <w:rsid w:val="000E3660"/>
    <w:rsid w:val="000E478B"/>
    <w:rsid w:val="000F2929"/>
    <w:rsid w:val="000F62A0"/>
    <w:rsid w:val="00102C50"/>
    <w:rsid w:val="00103C8B"/>
    <w:rsid w:val="00104088"/>
    <w:rsid w:val="001048E0"/>
    <w:rsid w:val="00105A07"/>
    <w:rsid w:val="00105DC5"/>
    <w:rsid w:val="00110E50"/>
    <w:rsid w:val="001123F6"/>
    <w:rsid w:val="00112C79"/>
    <w:rsid w:val="00117B37"/>
    <w:rsid w:val="001269DC"/>
    <w:rsid w:val="001306E1"/>
    <w:rsid w:val="001364F9"/>
    <w:rsid w:val="00137A1B"/>
    <w:rsid w:val="001407CE"/>
    <w:rsid w:val="00142A34"/>
    <w:rsid w:val="0014344C"/>
    <w:rsid w:val="0014474F"/>
    <w:rsid w:val="00144F3E"/>
    <w:rsid w:val="001451D3"/>
    <w:rsid w:val="00146600"/>
    <w:rsid w:val="00147C14"/>
    <w:rsid w:val="00152723"/>
    <w:rsid w:val="001553C0"/>
    <w:rsid w:val="00162A87"/>
    <w:rsid w:val="00165354"/>
    <w:rsid w:val="00165C89"/>
    <w:rsid w:val="00165FB6"/>
    <w:rsid w:val="00166977"/>
    <w:rsid w:val="0017414E"/>
    <w:rsid w:val="00174160"/>
    <w:rsid w:val="0017592A"/>
    <w:rsid w:val="001769C1"/>
    <w:rsid w:val="00183C5A"/>
    <w:rsid w:val="00185574"/>
    <w:rsid w:val="001861FA"/>
    <w:rsid w:val="001918E3"/>
    <w:rsid w:val="001958FF"/>
    <w:rsid w:val="001A259A"/>
    <w:rsid w:val="001A65FD"/>
    <w:rsid w:val="001A69BC"/>
    <w:rsid w:val="001A6CD7"/>
    <w:rsid w:val="001B118B"/>
    <w:rsid w:val="001B1643"/>
    <w:rsid w:val="001B235F"/>
    <w:rsid w:val="001B5538"/>
    <w:rsid w:val="001B5A59"/>
    <w:rsid w:val="001B5D61"/>
    <w:rsid w:val="001C001F"/>
    <w:rsid w:val="001C031C"/>
    <w:rsid w:val="001C5486"/>
    <w:rsid w:val="001D642F"/>
    <w:rsid w:val="001E125C"/>
    <w:rsid w:val="001E2376"/>
    <w:rsid w:val="001E2A8D"/>
    <w:rsid w:val="001E36C6"/>
    <w:rsid w:val="001E498A"/>
    <w:rsid w:val="001E7E0A"/>
    <w:rsid w:val="001F2570"/>
    <w:rsid w:val="00200314"/>
    <w:rsid w:val="002030D0"/>
    <w:rsid w:val="00205038"/>
    <w:rsid w:val="002054F6"/>
    <w:rsid w:val="0020624E"/>
    <w:rsid w:val="0021052C"/>
    <w:rsid w:val="00213738"/>
    <w:rsid w:val="00215965"/>
    <w:rsid w:val="002164F8"/>
    <w:rsid w:val="00223818"/>
    <w:rsid w:val="0022554F"/>
    <w:rsid w:val="00227C4B"/>
    <w:rsid w:val="00230D60"/>
    <w:rsid w:val="002318F6"/>
    <w:rsid w:val="00243C72"/>
    <w:rsid w:val="0024653B"/>
    <w:rsid w:val="00252404"/>
    <w:rsid w:val="0025786F"/>
    <w:rsid w:val="00265BD0"/>
    <w:rsid w:val="00265E95"/>
    <w:rsid w:val="00266FFA"/>
    <w:rsid w:val="0026707B"/>
    <w:rsid w:val="0027009A"/>
    <w:rsid w:val="00275D79"/>
    <w:rsid w:val="00277B27"/>
    <w:rsid w:val="00285124"/>
    <w:rsid w:val="002905A2"/>
    <w:rsid w:val="0029412C"/>
    <w:rsid w:val="00297160"/>
    <w:rsid w:val="00297DC4"/>
    <w:rsid w:val="002A18BA"/>
    <w:rsid w:val="002A219A"/>
    <w:rsid w:val="002A3A5A"/>
    <w:rsid w:val="002A46D3"/>
    <w:rsid w:val="002B1779"/>
    <w:rsid w:val="002B2C68"/>
    <w:rsid w:val="002C0A5C"/>
    <w:rsid w:val="002C62A1"/>
    <w:rsid w:val="002D1B27"/>
    <w:rsid w:val="002E1396"/>
    <w:rsid w:val="002E2CC9"/>
    <w:rsid w:val="002E3C86"/>
    <w:rsid w:val="002F52AB"/>
    <w:rsid w:val="00304A38"/>
    <w:rsid w:val="003068DA"/>
    <w:rsid w:val="00311793"/>
    <w:rsid w:val="00313273"/>
    <w:rsid w:val="00315E81"/>
    <w:rsid w:val="003176DB"/>
    <w:rsid w:val="00323E6F"/>
    <w:rsid w:val="00327CA2"/>
    <w:rsid w:val="00330565"/>
    <w:rsid w:val="00330F19"/>
    <w:rsid w:val="003312D4"/>
    <w:rsid w:val="00332B5C"/>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3A59"/>
    <w:rsid w:val="00384359"/>
    <w:rsid w:val="003857D6"/>
    <w:rsid w:val="00386EDA"/>
    <w:rsid w:val="003878EA"/>
    <w:rsid w:val="00394063"/>
    <w:rsid w:val="00394191"/>
    <w:rsid w:val="003A2163"/>
    <w:rsid w:val="003A3CFA"/>
    <w:rsid w:val="003A4FEC"/>
    <w:rsid w:val="003A578A"/>
    <w:rsid w:val="003A61FC"/>
    <w:rsid w:val="003B10F1"/>
    <w:rsid w:val="003B1E7E"/>
    <w:rsid w:val="003B516D"/>
    <w:rsid w:val="003C2AB2"/>
    <w:rsid w:val="003C3F58"/>
    <w:rsid w:val="003D5DF1"/>
    <w:rsid w:val="003E0AF6"/>
    <w:rsid w:val="003F068A"/>
    <w:rsid w:val="003F1CCB"/>
    <w:rsid w:val="003F1EB4"/>
    <w:rsid w:val="003F5A40"/>
    <w:rsid w:val="003F682F"/>
    <w:rsid w:val="00402E5D"/>
    <w:rsid w:val="00411DBF"/>
    <w:rsid w:val="004123F5"/>
    <w:rsid w:val="004161F1"/>
    <w:rsid w:val="00420E4F"/>
    <w:rsid w:val="00424DC1"/>
    <w:rsid w:val="00425DDA"/>
    <w:rsid w:val="00427062"/>
    <w:rsid w:val="00437587"/>
    <w:rsid w:val="00440D53"/>
    <w:rsid w:val="004454A2"/>
    <w:rsid w:val="00446EFC"/>
    <w:rsid w:val="00451D5D"/>
    <w:rsid w:val="00457F9F"/>
    <w:rsid w:val="0046133C"/>
    <w:rsid w:val="004630BC"/>
    <w:rsid w:val="00463D2E"/>
    <w:rsid w:val="00466E32"/>
    <w:rsid w:val="00467F61"/>
    <w:rsid w:val="00471E58"/>
    <w:rsid w:val="00474019"/>
    <w:rsid w:val="0047485C"/>
    <w:rsid w:val="00475BFC"/>
    <w:rsid w:val="00477103"/>
    <w:rsid w:val="00477A92"/>
    <w:rsid w:val="00485FCD"/>
    <w:rsid w:val="00490007"/>
    <w:rsid w:val="0049723B"/>
    <w:rsid w:val="004A7237"/>
    <w:rsid w:val="004B3539"/>
    <w:rsid w:val="004B4F01"/>
    <w:rsid w:val="004C1133"/>
    <w:rsid w:val="004C1E18"/>
    <w:rsid w:val="004C43B9"/>
    <w:rsid w:val="004D0652"/>
    <w:rsid w:val="004D1918"/>
    <w:rsid w:val="004D4076"/>
    <w:rsid w:val="004D4411"/>
    <w:rsid w:val="004D4520"/>
    <w:rsid w:val="004D47DE"/>
    <w:rsid w:val="004E1549"/>
    <w:rsid w:val="004F3F4D"/>
    <w:rsid w:val="004F603C"/>
    <w:rsid w:val="00501748"/>
    <w:rsid w:val="005028EC"/>
    <w:rsid w:val="00502CE9"/>
    <w:rsid w:val="00504FD0"/>
    <w:rsid w:val="0050798B"/>
    <w:rsid w:val="005141A7"/>
    <w:rsid w:val="00514B51"/>
    <w:rsid w:val="00515661"/>
    <w:rsid w:val="005159E6"/>
    <w:rsid w:val="00524971"/>
    <w:rsid w:val="0052707C"/>
    <w:rsid w:val="00527BDE"/>
    <w:rsid w:val="005306BB"/>
    <w:rsid w:val="00530EEE"/>
    <w:rsid w:val="0053102F"/>
    <w:rsid w:val="00531474"/>
    <w:rsid w:val="00531B75"/>
    <w:rsid w:val="00533BC7"/>
    <w:rsid w:val="005356B9"/>
    <w:rsid w:val="00535977"/>
    <w:rsid w:val="00540C6E"/>
    <w:rsid w:val="00544BC4"/>
    <w:rsid w:val="00556640"/>
    <w:rsid w:val="00557D40"/>
    <w:rsid w:val="005623E6"/>
    <w:rsid w:val="00562ACC"/>
    <w:rsid w:val="00563A68"/>
    <w:rsid w:val="00563A7F"/>
    <w:rsid w:val="00564077"/>
    <w:rsid w:val="00564691"/>
    <w:rsid w:val="00566269"/>
    <w:rsid w:val="00567D9B"/>
    <w:rsid w:val="00570954"/>
    <w:rsid w:val="00572FD2"/>
    <w:rsid w:val="005731B9"/>
    <w:rsid w:val="00573DC5"/>
    <w:rsid w:val="0057485F"/>
    <w:rsid w:val="005758C5"/>
    <w:rsid w:val="00584019"/>
    <w:rsid w:val="00584295"/>
    <w:rsid w:val="00584E8A"/>
    <w:rsid w:val="005851CA"/>
    <w:rsid w:val="00585C45"/>
    <w:rsid w:val="00593146"/>
    <w:rsid w:val="005935C5"/>
    <w:rsid w:val="0059570E"/>
    <w:rsid w:val="005A1A95"/>
    <w:rsid w:val="005A1EF6"/>
    <w:rsid w:val="005A282D"/>
    <w:rsid w:val="005A315E"/>
    <w:rsid w:val="005A5767"/>
    <w:rsid w:val="005B5ABA"/>
    <w:rsid w:val="005B7322"/>
    <w:rsid w:val="005C5006"/>
    <w:rsid w:val="005C6FEF"/>
    <w:rsid w:val="005D60CE"/>
    <w:rsid w:val="005E7FCB"/>
    <w:rsid w:val="005F20AA"/>
    <w:rsid w:val="005F22F5"/>
    <w:rsid w:val="005F7605"/>
    <w:rsid w:val="00601D1A"/>
    <w:rsid w:val="00603BC4"/>
    <w:rsid w:val="006054A2"/>
    <w:rsid w:val="00606241"/>
    <w:rsid w:val="00606EE4"/>
    <w:rsid w:val="0061043D"/>
    <w:rsid w:val="0061054E"/>
    <w:rsid w:val="00611D4D"/>
    <w:rsid w:val="00614B87"/>
    <w:rsid w:val="00615898"/>
    <w:rsid w:val="00626461"/>
    <w:rsid w:val="0063111C"/>
    <w:rsid w:val="00632A81"/>
    <w:rsid w:val="00634F9D"/>
    <w:rsid w:val="0063584E"/>
    <w:rsid w:val="006366E0"/>
    <w:rsid w:val="006550EA"/>
    <w:rsid w:val="006574F6"/>
    <w:rsid w:val="00660C5E"/>
    <w:rsid w:val="0066191F"/>
    <w:rsid w:val="0068122E"/>
    <w:rsid w:val="00681BAF"/>
    <w:rsid w:val="006870AC"/>
    <w:rsid w:val="00690122"/>
    <w:rsid w:val="0069533D"/>
    <w:rsid w:val="006977CF"/>
    <w:rsid w:val="006A02AF"/>
    <w:rsid w:val="006A267D"/>
    <w:rsid w:val="006A2E33"/>
    <w:rsid w:val="006A2F38"/>
    <w:rsid w:val="006A4D75"/>
    <w:rsid w:val="006B3892"/>
    <w:rsid w:val="006B70E6"/>
    <w:rsid w:val="006B70FE"/>
    <w:rsid w:val="006C070F"/>
    <w:rsid w:val="006C1FC9"/>
    <w:rsid w:val="006C4DE2"/>
    <w:rsid w:val="006C6040"/>
    <w:rsid w:val="006C7830"/>
    <w:rsid w:val="006C7F42"/>
    <w:rsid w:val="006D2BC1"/>
    <w:rsid w:val="006D76F9"/>
    <w:rsid w:val="006E1830"/>
    <w:rsid w:val="006E5B34"/>
    <w:rsid w:val="006F5AA5"/>
    <w:rsid w:val="006F5D10"/>
    <w:rsid w:val="006F5FFF"/>
    <w:rsid w:val="006F69E1"/>
    <w:rsid w:val="007065C5"/>
    <w:rsid w:val="00710D9D"/>
    <w:rsid w:val="007226A9"/>
    <w:rsid w:val="00722BEA"/>
    <w:rsid w:val="00724EF3"/>
    <w:rsid w:val="00725EF6"/>
    <w:rsid w:val="007265AC"/>
    <w:rsid w:val="007401F2"/>
    <w:rsid w:val="00741236"/>
    <w:rsid w:val="00741356"/>
    <w:rsid w:val="00742209"/>
    <w:rsid w:val="00743CA5"/>
    <w:rsid w:val="00743CEF"/>
    <w:rsid w:val="00744031"/>
    <w:rsid w:val="00746FED"/>
    <w:rsid w:val="007470DB"/>
    <w:rsid w:val="00752D22"/>
    <w:rsid w:val="007553F5"/>
    <w:rsid w:val="00755DC2"/>
    <w:rsid w:val="0075789C"/>
    <w:rsid w:val="00766132"/>
    <w:rsid w:val="0076698A"/>
    <w:rsid w:val="00767130"/>
    <w:rsid w:val="0077130D"/>
    <w:rsid w:val="0077601D"/>
    <w:rsid w:val="00777040"/>
    <w:rsid w:val="00781610"/>
    <w:rsid w:val="00782FD3"/>
    <w:rsid w:val="00783965"/>
    <w:rsid w:val="00785030"/>
    <w:rsid w:val="00787F97"/>
    <w:rsid w:val="00795666"/>
    <w:rsid w:val="007A7D9C"/>
    <w:rsid w:val="007B21C7"/>
    <w:rsid w:val="007B7169"/>
    <w:rsid w:val="007C2073"/>
    <w:rsid w:val="007C45CE"/>
    <w:rsid w:val="007C6F64"/>
    <w:rsid w:val="007D14E9"/>
    <w:rsid w:val="007D2DC3"/>
    <w:rsid w:val="007D3550"/>
    <w:rsid w:val="007D7EEB"/>
    <w:rsid w:val="007E52ED"/>
    <w:rsid w:val="007E61E3"/>
    <w:rsid w:val="007F23AC"/>
    <w:rsid w:val="007F4680"/>
    <w:rsid w:val="00800C41"/>
    <w:rsid w:val="008024F0"/>
    <w:rsid w:val="00802990"/>
    <w:rsid w:val="00804B5A"/>
    <w:rsid w:val="00806FFB"/>
    <w:rsid w:val="00810089"/>
    <w:rsid w:val="008164EB"/>
    <w:rsid w:val="00817BA6"/>
    <w:rsid w:val="00820A1A"/>
    <w:rsid w:val="00820E6C"/>
    <w:rsid w:val="008229FE"/>
    <w:rsid w:val="0082487B"/>
    <w:rsid w:val="0083279D"/>
    <w:rsid w:val="00841D01"/>
    <w:rsid w:val="0084500E"/>
    <w:rsid w:val="00855504"/>
    <w:rsid w:val="008557F5"/>
    <w:rsid w:val="00855EE2"/>
    <w:rsid w:val="0085632E"/>
    <w:rsid w:val="00857496"/>
    <w:rsid w:val="00862A37"/>
    <w:rsid w:val="00864302"/>
    <w:rsid w:val="0086617F"/>
    <w:rsid w:val="00874877"/>
    <w:rsid w:val="00875322"/>
    <w:rsid w:val="0087668E"/>
    <w:rsid w:val="00886BAE"/>
    <w:rsid w:val="008A5501"/>
    <w:rsid w:val="008A7BF0"/>
    <w:rsid w:val="008B106A"/>
    <w:rsid w:val="008B3481"/>
    <w:rsid w:val="008B58C6"/>
    <w:rsid w:val="008B5D21"/>
    <w:rsid w:val="008B6309"/>
    <w:rsid w:val="008B7120"/>
    <w:rsid w:val="008C4331"/>
    <w:rsid w:val="008C64FF"/>
    <w:rsid w:val="008D00E4"/>
    <w:rsid w:val="008D1C62"/>
    <w:rsid w:val="008D3DFA"/>
    <w:rsid w:val="008D707F"/>
    <w:rsid w:val="008E3E9B"/>
    <w:rsid w:val="008E6AF9"/>
    <w:rsid w:val="008E7176"/>
    <w:rsid w:val="008F1C7C"/>
    <w:rsid w:val="008F2B1E"/>
    <w:rsid w:val="008F2FF4"/>
    <w:rsid w:val="00905E94"/>
    <w:rsid w:val="00905EB6"/>
    <w:rsid w:val="00907F21"/>
    <w:rsid w:val="00910125"/>
    <w:rsid w:val="009110E9"/>
    <w:rsid w:val="009142C7"/>
    <w:rsid w:val="0091499A"/>
    <w:rsid w:val="0091511A"/>
    <w:rsid w:val="00920002"/>
    <w:rsid w:val="00922375"/>
    <w:rsid w:val="0092247E"/>
    <w:rsid w:val="00927E6E"/>
    <w:rsid w:val="00930126"/>
    <w:rsid w:val="009305A2"/>
    <w:rsid w:val="009406AB"/>
    <w:rsid w:val="00945837"/>
    <w:rsid w:val="00945A18"/>
    <w:rsid w:val="00953B45"/>
    <w:rsid w:val="00953DA0"/>
    <w:rsid w:val="00957075"/>
    <w:rsid w:val="0096423A"/>
    <w:rsid w:val="0096576E"/>
    <w:rsid w:val="009772C9"/>
    <w:rsid w:val="00980994"/>
    <w:rsid w:val="0098312D"/>
    <w:rsid w:val="00985B9C"/>
    <w:rsid w:val="00986AB1"/>
    <w:rsid w:val="0099520D"/>
    <w:rsid w:val="009A2335"/>
    <w:rsid w:val="009A2DBC"/>
    <w:rsid w:val="009A4BE2"/>
    <w:rsid w:val="009B014F"/>
    <w:rsid w:val="009B30C3"/>
    <w:rsid w:val="009B57CB"/>
    <w:rsid w:val="009B6480"/>
    <w:rsid w:val="009B6F32"/>
    <w:rsid w:val="009B72A2"/>
    <w:rsid w:val="009C0EFE"/>
    <w:rsid w:val="009C6DB0"/>
    <w:rsid w:val="009C7BAD"/>
    <w:rsid w:val="009D2BE0"/>
    <w:rsid w:val="009E1776"/>
    <w:rsid w:val="009E21B5"/>
    <w:rsid w:val="009E2398"/>
    <w:rsid w:val="009E25B2"/>
    <w:rsid w:val="009E5809"/>
    <w:rsid w:val="009F1C0D"/>
    <w:rsid w:val="009F576B"/>
    <w:rsid w:val="00A06668"/>
    <w:rsid w:val="00A14FF4"/>
    <w:rsid w:val="00A16F76"/>
    <w:rsid w:val="00A20FC7"/>
    <w:rsid w:val="00A278FD"/>
    <w:rsid w:val="00A37951"/>
    <w:rsid w:val="00A429FE"/>
    <w:rsid w:val="00A4317A"/>
    <w:rsid w:val="00A43CD9"/>
    <w:rsid w:val="00A4665C"/>
    <w:rsid w:val="00A47DAF"/>
    <w:rsid w:val="00A50FBF"/>
    <w:rsid w:val="00A51FAE"/>
    <w:rsid w:val="00A54FA1"/>
    <w:rsid w:val="00A56A1B"/>
    <w:rsid w:val="00A57961"/>
    <w:rsid w:val="00A64166"/>
    <w:rsid w:val="00A64592"/>
    <w:rsid w:val="00A658EA"/>
    <w:rsid w:val="00A67B90"/>
    <w:rsid w:val="00A70C82"/>
    <w:rsid w:val="00A70ED2"/>
    <w:rsid w:val="00A735B6"/>
    <w:rsid w:val="00A85DA8"/>
    <w:rsid w:val="00AB0280"/>
    <w:rsid w:val="00AB5E1A"/>
    <w:rsid w:val="00AB5E22"/>
    <w:rsid w:val="00AB7D60"/>
    <w:rsid w:val="00AC1145"/>
    <w:rsid w:val="00AC17E5"/>
    <w:rsid w:val="00AC49B6"/>
    <w:rsid w:val="00AC7088"/>
    <w:rsid w:val="00AD1CF1"/>
    <w:rsid w:val="00AD2179"/>
    <w:rsid w:val="00AD28B9"/>
    <w:rsid w:val="00AD41D2"/>
    <w:rsid w:val="00AD4CAA"/>
    <w:rsid w:val="00AD7386"/>
    <w:rsid w:val="00AE0DFC"/>
    <w:rsid w:val="00AE59AA"/>
    <w:rsid w:val="00AF2F82"/>
    <w:rsid w:val="00AF4318"/>
    <w:rsid w:val="00AF45F4"/>
    <w:rsid w:val="00AF75F1"/>
    <w:rsid w:val="00B01223"/>
    <w:rsid w:val="00B051BE"/>
    <w:rsid w:val="00B063CA"/>
    <w:rsid w:val="00B131A4"/>
    <w:rsid w:val="00B147E8"/>
    <w:rsid w:val="00B20F38"/>
    <w:rsid w:val="00B231D2"/>
    <w:rsid w:val="00B304A9"/>
    <w:rsid w:val="00B41CDF"/>
    <w:rsid w:val="00B514DC"/>
    <w:rsid w:val="00B54703"/>
    <w:rsid w:val="00B56DC4"/>
    <w:rsid w:val="00B579A7"/>
    <w:rsid w:val="00B61DEE"/>
    <w:rsid w:val="00B70BF6"/>
    <w:rsid w:val="00B71F4C"/>
    <w:rsid w:val="00B745BC"/>
    <w:rsid w:val="00B77C8B"/>
    <w:rsid w:val="00B820A5"/>
    <w:rsid w:val="00B841AF"/>
    <w:rsid w:val="00B846E0"/>
    <w:rsid w:val="00B84EC1"/>
    <w:rsid w:val="00B854C8"/>
    <w:rsid w:val="00B85819"/>
    <w:rsid w:val="00B86842"/>
    <w:rsid w:val="00B87D83"/>
    <w:rsid w:val="00B9508B"/>
    <w:rsid w:val="00B97794"/>
    <w:rsid w:val="00B97E56"/>
    <w:rsid w:val="00BA2591"/>
    <w:rsid w:val="00BA2A0D"/>
    <w:rsid w:val="00BB19AF"/>
    <w:rsid w:val="00BC1210"/>
    <w:rsid w:val="00BC231C"/>
    <w:rsid w:val="00BC760A"/>
    <w:rsid w:val="00BD0883"/>
    <w:rsid w:val="00BD2C0C"/>
    <w:rsid w:val="00BD3EE5"/>
    <w:rsid w:val="00BD4078"/>
    <w:rsid w:val="00BD5051"/>
    <w:rsid w:val="00BE0827"/>
    <w:rsid w:val="00BE5C24"/>
    <w:rsid w:val="00BE60E8"/>
    <w:rsid w:val="00BE7EC5"/>
    <w:rsid w:val="00BF464C"/>
    <w:rsid w:val="00C01794"/>
    <w:rsid w:val="00C03F16"/>
    <w:rsid w:val="00C07A8B"/>
    <w:rsid w:val="00C124EF"/>
    <w:rsid w:val="00C21702"/>
    <w:rsid w:val="00C25224"/>
    <w:rsid w:val="00C30C7B"/>
    <w:rsid w:val="00C3733B"/>
    <w:rsid w:val="00C378C8"/>
    <w:rsid w:val="00C444D8"/>
    <w:rsid w:val="00C50779"/>
    <w:rsid w:val="00C52944"/>
    <w:rsid w:val="00C609FB"/>
    <w:rsid w:val="00C61CF1"/>
    <w:rsid w:val="00C62F60"/>
    <w:rsid w:val="00C725FB"/>
    <w:rsid w:val="00C73BC2"/>
    <w:rsid w:val="00C73D52"/>
    <w:rsid w:val="00C74F40"/>
    <w:rsid w:val="00C82600"/>
    <w:rsid w:val="00C85FA8"/>
    <w:rsid w:val="00C9086F"/>
    <w:rsid w:val="00C93B52"/>
    <w:rsid w:val="00C94A6A"/>
    <w:rsid w:val="00CA06E8"/>
    <w:rsid w:val="00CA344E"/>
    <w:rsid w:val="00CA4CEB"/>
    <w:rsid w:val="00CA7DF4"/>
    <w:rsid w:val="00CB1C0C"/>
    <w:rsid w:val="00CB38EE"/>
    <w:rsid w:val="00CB4615"/>
    <w:rsid w:val="00CB4F7F"/>
    <w:rsid w:val="00CC0F49"/>
    <w:rsid w:val="00CC6364"/>
    <w:rsid w:val="00CC7769"/>
    <w:rsid w:val="00CD0407"/>
    <w:rsid w:val="00CD4852"/>
    <w:rsid w:val="00CD7A3B"/>
    <w:rsid w:val="00CE0E65"/>
    <w:rsid w:val="00CE1054"/>
    <w:rsid w:val="00CE1ACD"/>
    <w:rsid w:val="00CE2F0B"/>
    <w:rsid w:val="00CE59D8"/>
    <w:rsid w:val="00CF0342"/>
    <w:rsid w:val="00CF2376"/>
    <w:rsid w:val="00CF7598"/>
    <w:rsid w:val="00D003F8"/>
    <w:rsid w:val="00D00D88"/>
    <w:rsid w:val="00D01FFB"/>
    <w:rsid w:val="00D070AE"/>
    <w:rsid w:val="00D074F2"/>
    <w:rsid w:val="00D106A1"/>
    <w:rsid w:val="00D14878"/>
    <w:rsid w:val="00D17AD6"/>
    <w:rsid w:val="00D241AC"/>
    <w:rsid w:val="00D245E2"/>
    <w:rsid w:val="00D25937"/>
    <w:rsid w:val="00D300FB"/>
    <w:rsid w:val="00D32D04"/>
    <w:rsid w:val="00D335B3"/>
    <w:rsid w:val="00D4082A"/>
    <w:rsid w:val="00D42B7D"/>
    <w:rsid w:val="00D44137"/>
    <w:rsid w:val="00D503B9"/>
    <w:rsid w:val="00D50499"/>
    <w:rsid w:val="00D53B82"/>
    <w:rsid w:val="00D55104"/>
    <w:rsid w:val="00D55FBF"/>
    <w:rsid w:val="00D615EC"/>
    <w:rsid w:val="00D61EC6"/>
    <w:rsid w:val="00D62B06"/>
    <w:rsid w:val="00D65734"/>
    <w:rsid w:val="00D66EA9"/>
    <w:rsid w:val="00D71D40"/>
    <w:rsid w:val="00D75CF8"/>
    <w:rsid w:val="00D76B41"/>
    <w:rsid w:val="00D8016B"/>
    <w:rsid w:val="00D813A1"/>
    <w:rsid w:val="00D82CA5"/>
    <w:rsid w:val="00D90483"/>
    <w:rsid w:val="00D90C9E"/>
    <w:rsid w:val="00D92877"/>
    <w:rsid w:val="00D9435A"/>
    <w:rsid w:val="00D94449"/>
    <w:rsid w:val="00D97035"/>
    <w:rsid w:val="00D9726C"/>
    <w:rsid w:val="00DA4410"/>
    <w:rsid w:val="00DA45B7"/>
    <w:rsid w:val="00DA4E7D"/>
    <w:rsid w:val="00DA5A54"/>
    <w:rsid w:val="00DB30E3"/>
    <w:rsid w:val="00DB443F"/>
    <w:rsid w:val="00DC4452"/>
    <w:rsid w:val="00DC62C6"/>
    <w:rsid w:val="00DD114E"/>
    <w:rsid w:val="00DD12DA"/>
    <w:rsid w:val="00DD3094"/>
    <w:rsid w:val="00DD5F4F"/>
    <w:rsid w:val="00DE2408"/>
    <w:rsid w:val="00DE4DA4"/>
    <w:rsid w:val="00DE50C7"/>
    <w:rsid w:val="00DE5B7F"/>
    <w:rsid w:val="00DF0454"/>
    <w:rsid w:val="00DF0559"/>
    <w:rsid w:val="00DF4390"/>
    <w:rsid w:val="00E00269"/>
    <w:rsid w:val="00E03946"/>
    <w:rsid w:val="00E051BE"/>
    <w:rsid w:val="00E1074C"/>
    <w:rsid w:val="00E1377C"/>
    <w:rsid w:val="00E20C1F"/>
    <w:rsid w:val="00E25A1D"/>
    <w:rsid w:val="00E27D5E"/>
    <w:rsid w:val="00E3039A"/>
    <w:rsid w:val="00E35499"/>
    <w:rsid w:val="00E37B6A"/>
    <w:rsid w:val="00E46B80"/>
    <w:rsid w:val="00E46E37"/>
    <w:rsid w:val="00E46E95"/>
    <w:rsid w:val="00E504B2"/>
    <w:rsid w:val="00E55808"/>
    <w:rsid w:val="00E57B22"/>
    <w:rsid w:val="00E6139C"/>
    <w:rsid w:val="00E6687B"/>
    <w:rsid w:val="00E67FF9"/>
    <w:rsid w:val="00E72268"/>
    <w:rsid w:val="00E72E7F"/>
    <w:rsid w:val="00E756E7"/>
    <w:rsid w:val="00E77D96"/>
    <w:rsid w:val="00E874B9"/>
    <w:rsid w:val="00E87B48"/>
    <w:rsid w:val="00E909AB"/>
    <w:rsid w:val="00E94BD9"/>
    <w:rsid w:val="00E94CDA"/>
    <w:rsid w:val="00E955C6"/>
    <w:rsid w:val="00E97A69"/>
    <w:rsid w:val="00EA1C66"/>
    <w:rsid w:val="00EA2686"/>
    <w:rsid w:val="00EB68FA"/>
    <w:rsid w:val="00EC0C31"/>
    <w:rsid w:val="00ED0E33"/>
    <w:rsid w:val="00ED22CB"/>
    <w:rsid w:val="00ED4EEF"/>
    <w:rsid w:val="00EE05F3"/>
    <w:rsid w:val="00EE4A53"/>
    <w:rsid w:val="00EF76A6"/>
    <w:rsid w:val="00F01F97"/>
    <w:rsid w:val="00F020CA"/>
    <w:rsid w:val="00F023D0"/>
    <w:rsid w:val="00F03965"/>
    <w:rsid w:val="00F039DE"/>
    <w:rsid w:val="00F03E65"/>
    <w:rsid w:val="00F10F8A"/>
    <w:rsid w:val="00F1188E"/>
    <w:rsid w:val="00F11918"/>
    <w:rsid w:val="00F11B96"/>
    <w:rsid w:val="00F11E19"/>
    <w:rsid w:val="00F13F4B"/>
    <w:rsid w:val="00F22FC8"/>
    <w:rsid w:val="00F246D2"/>
    <w:rsid w:val="00F257A0"/>
    <w:rsid w:val="00F2603B"/>
    <w:rsid w:val="00F3073C"/>
    <w:rsid w:val="00F31AA9"/>
    <w:rsid w:val="00F3596A"/>
    <w:rsid w:val="00F4093A"/>
    <w:rsid w:val="00F43BD5"/>
    <w:rsid w:val="00F51811"/>
    <w:rsid w:val="00F5603C"/>
    <w:rsid w:val="00F67BFF"/>
    <w:rsid w:val="00F732D5"/>
    <w:rsid w:val="00F73E27"/>
    <w:rsid w:val="00F75459"/>
    <w:rsid w:val="00F934AC"/>
    <w:rsid w:val="00F96ECB"/>
    <w:rsid w:val="00FA2E1E"/>
    <w:rsid w:val="00FA4AC3"/>
    <w:rsid w:val="00FA4F7F"/>
    <w:rsid w:val="00FA5B15"/>
    <w:rsid w:val="00FA719A"/>
    <w:rsid w:val="00FA79C7"/>
    <w:rsid w:val="00FB20DF"/>
    <w:rsid w:val="00FB449A"/>
    <w:rsid w:val="00FB5E94"/>
    <w:rsid w:val="00FC42FA"/>
    <w:rsid w:val="00FC44F7"/>
    <w:rsid w:val="00FD23C7"/>
    <w:rsid w:val="00FD768B"/>
    <w:rsid w:val="00FE1E0C"/>
    <w:rsid w:val="00FE5D8B"/>
    <w:rsid w:val="00FE685C"/>
    <w:rsid w:val="00FF37C8"/>
    <w:rsid w:val="00FF5E49"/>
    <w:rsid w:val="00FF7A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B34E2"/>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905EB6"/>
    <w:rPr>
      <w:sz w:val="16"/>
      <w:szCs w:val="16"/>
    </w:rPr>
  </w:style>
  <w:style w:type="paragraph" w:styleId="Kommentartext">
    <w:name w:val="annotation text"/>
    <w:basedOn w:val="Standard"/>
    <w:link w:val="KommentartextZchn"/>
    <w:uiPriority w:val="99"/>
    <w:semiHidden/>
    <w:unhideWhenUsed/>
    <w:rsid w:val="00905EB6"/>
    <w:pPr>
      <w:spacing w:line="240" w:lineRule="auto"/>
    </w:pPr>
    <w:rPr>
      <w:szCs w:val="20"/>
    </w:rPr>
  </w:style>
  <w:style w:type="character" w:customStyle="1" w:styleId="KommentartextZchn">
    <w:name w:val="Kommentartext Zchn"/>
    <w:basedOn w:val="Absatz-Standardschriftart"/>
    <w:link w:val="Kommentartext"/>
    <w:uiPriority w:val="99"/>
    <w:semiHidden/>
    <w:rsid w:val="00905EB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05EB6"/>
    <w:rPr>
      <w:b/>
      <w:bCs/>
    </w:rPr>
  </w:style>
  <w:style w:type="character" w:customStyle="1" w:styleId="KommentarthemaZchn">
    <w:name w:val="Kommentarthema Zchn"/>
    <w:basedOn w:val="KommentartextZchn"/>
    <w:link w:val="Kommentarthema"/>
    <w:uiPriority w:val="99"/>
    <w:semiHidden/>
    <w:rsid w:val="00905EB6"/>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55115663">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resa.junk@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F0FF792E51DC547A0A6BBE79E0DC36B" ma:contentTypeVersion="13" ma:contentTypeDescription="Ein neues Dokument erstellen." ma:contentTypeScope="" ma:versionID="27a38e8993b168658601bd11071b2121">
  <xsd:schema xmlns:xsd="http://www.w3.org/2001/XMLSchema" xmlns:xs="http://www.w3.org/2001/XMLSchema" xmlns:p="http://schemas.microsoft.com/office/2006/metadata/properties" xmlns:ns3="fb021bb7-53b7-43a0-83ef-4fdd93db7d1f" xmlns:ns4="93b3af48-d255-4188-90cb-636afe0f4349" targetNamespace="http://schemas.microsoft.com/office/2006/metadata/properties" ma:root="true" ma:fieldsID="ba30e7db9a912dfe6baadac0cb19fc9b" ns3:_="" ns4:_="">
    <xsd:import namespace="fb021bb7-53b7-43a0-83ef-4fdd93db7d1f"/>
    <xsd:import namespace="93b3af48-d255-4188-90cb-636afe0f43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21bb7-53b7-43a0-83ef-4fdd93db7d1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3af48-d255-4188-90cb-636afe0f43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DE5A-9DCF-4FC4-85C0-396E4DEDD376}">
  <ds:schemaRefs>
    <ds:schemaRef ds:uri="http://schemas.microsoft.com/sharepoint/v3/contenttype/forms"/>
  </ds:schemaRefs>
</ds:datastoreItem>
</file>

<file path=customXml/itemProps2.xml><?xml version="1.0" encoding="utf-8"?>
<ds:datastoreItem xmlns:ds="http://schemas.openxmlformats.org/officeDocument/2006/customXml" ds:itemID="{5188C79B-A122-4527-9A0E-CD43B33B1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21bb7-53b7-43a0-83ef-4fdd93db7d1f"/>
    <ds:schemaRef ds:uri="93b3af48-d255-4188-90cb-636afe0f4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1678D-4F7C-4976-B614-5D5A09028B01}">
  <ds:schemaRefs>
    <ds:schemaRef ds:uri="http://schemas.microsoft.com/office/2006/documentManagement/types"/>
    <ds:schemaRef ds:uri="fb021bb7-53b7-43a0-83ef-4fdd93db7d1f"/>
    <ds:schemaRef ds:uri="http://purl.org/dc/terms/"/>
    <ds:schemaRef ds:uri="http://schemas.openxmlformats.org/package/2006/metadata/core-properties"/>
    <ds:schemaRef ds:uri="93b3af48-d255-4188-90cb-636afe0f4349"/>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9D9550-10CE-4831-BA6D-7B350DFB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Drüppel-Fink, Claudia</cp:lastModifiedBy>
  <cp:revision>4</cp:revision>
  <cp:lastPrinted>2021-02-09T15:38:00Z</cp:lastPrinted>
  <dcterms:created xsi:type="dcterms:W3CDTF">2021-02-09T15:36:00Z</dcterms:created>
  <dcterms:modified xsi:type="dcterms:W3CDTF">2021-02-09T15:38:00Z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0x0101008F0FF792E51DC547A0A6BBE79E0DC36B</vt:lpwstr>
  </property>
</Properties>
</file>